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</w:p>
    <w:p>
      <w:pPr>
        <w:spacing w:before="156" w:beforeLines="50" w:line="4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eastAsia="zh-CN"/>
        </w:rPr>
        <w:t>登录“研究生教育教学管理系统（学生端）”进入研究生系统。</w:t>
      </w:r>
    </w:p>
    <w:p>
      <w:pPr>
        <w:numPr>
          <w:ilvl w:val="0"/>
          <w:numId w:val="0"/>
        </w:numPr>
        <w:spacing w:before="156" w:beforeLines="50" w:line="240" w:lineRule="auto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4819650" cy="2510155"/>
            <wp:effectExtent l="0" t="0" r="0" b="4445"/>
            <wp:docPr id="1" name="图片 1" descr="QQ图片20200902144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9021447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整体流程：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登陆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研究生系统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个人管理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”——“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个人信息维护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（见图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）——“等级考试报名”——右上角“报名须知”——对拟考试科目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点击“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申请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（见图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2604770"/>
            <wp:effectExtent l="0" t="0" r="2540" b="508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图1 维护个人信息，确保照片上传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6215" cy="2438400"/>
            <wp:effectExtent l="0" t="0" r="63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图2 申请报名考试科目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报名时务必仔细核对自己学号、姓名、性别、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身份证号、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学院、专业、入学年份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信息，确认无误方可报名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若有误及时联系所在院系进行修改，否则报名无效。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按照规定报名时需同时按要求提供本人证件照的电子版，未按规定要求提供照片的考生不能参加考试。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个人信息右上角若已经有照片并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符合要求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，则无需更换；</w:t>
      </w:r>
      <w:r>
        <w:rPr>
          <w:rFonts w:hint="eastAsia" w:ascii="仿宋_GB2312" w:hAnsi="仿宋_GB2312" w:eastAsia="仿宋_GB2312" w:cs="仿宋_GB2312"/>
          <w:sz w:val="28"/>
          <w:szCs w:val="28"/>
        </w:rPr>
        <w:t>若没有照片，请提供标准证件照，须符合以下标准：背景布选取浅蓝色，要求垂感和吸光好；图像清晰，头部和肩部比例合理，图像大小为192*144（高*宽）像素；文件格式要求：要求存储为JPG格式，图像文件名为*.JPG，其中*为考生的身份证号；照片大小不超过30K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提供方式：“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”——“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个人信息维护</w:t>
      </w:r>
      <w:r>
        <w:rPr>
          <w:rFonts w:hint="eastAsia" w:ascii="仿宋_GB2312" w:hAnsi="仿宋_GB2312" w:eastAsia="仿宋_GB2312" w:cs="仿宋_GB2312"/>
          <w:sz w:val="28"/>
          <w:szCs w:val="28"/>
        </w:rPr>
        <w:t>”——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右上角</w:t>
      </w:r>
      <w:r>
        <w:rPr>
          <w:rFonts w:hint="eastAsia" w:ascii="仿宋_GB2312" w:hAnsi="仿宋_GB2312" w:eastAsia="仿宋_GB2312" w:cs="仿宋_GB2312"/>
          <w:sz w:val="28"/>
          <w:szCs w:val="28"/>
        </w:rPr>
        <w:t>“照片上传”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请务必根据提示要求上传符合要求的本人证件照，不可以是风景照，动物照等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仔细核对操作的报名考试名称（语种等级），如操作错误或想取消本次报名，可点击操作栏中的“撤销”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，然后重新选择语种进行报名或放弃报名。如报名语种无误，点击考试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科目</w:t>
      </w:r>
      <w:r>
        <w:rPr>
          <w:rFonts w:hint="eastAsia" w:ascii="仿宋_GB2312" w:hAnsi="仿宋_GB2312" w:eastAsia="仿宋_GB2312" w:cs="仿宋_GB2312"/>
          <w:sz w:val="28"/>
          <w:szCs w:val="28"/>
        </w:rPr>
        <w:t>对应的“缴费”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92090" cy="1633220"/>
            <wp:effectExtent l="0" t="0" r="3810" b="508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图3 操作错误须取消报名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缴费流程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考试报名费在报名时直接进行网上交费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缴费方式包括微信、支付宝、龙支付与</w:t>
      </w:r>
      <w:r>
        <w:rPr>
          <w:rFonts w:hint="eastAsia" w:ascii="仿宋_GB2312" w:hAnsi="仿宋_GB2312" w:eastAsia="仿宋_GB2312" w:cs="仿宋_GB2312"/>
          <w:sz w:val="28"/>
          <w:szCs w:val="28"/>
        </w:rPr>
        <w:t>中国建设银行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须先开通网络银行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28"/>
          <w:szCs w:val="28"/>
        </w:rPr>
        <w:t>交费完成后本次报名成功。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缴费流程：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确认报名语种无误，点击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科目</w:t>
      </w:r>
      <w:r>
        <w:rPr>
          <w:rFonts w:hint="eastAsia" w:ascii="仿宋_GB2312" w:hAnsi="仿宋_GB2312" w:eastAsia="仿宋_GB2312" w:cs="仿宋_GB2312"/>
          <w:sz w:val="28"/>
          <w:szCs w:val="28"/>
        </w:rPr>
        <w:t>对应的“缴费”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；弹出订单信息，点击支付按钮（见图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进入河海大学收费服务管理系统付款平台，选择网上支付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方式</w:t>
      </w:r>
      <w:r>
        <w:rPr>
          <w:rFonts w:hint="eastAsia" w:ascii="仿宋_GB2312" w:hAnsi="仿宋_GB2312" w:eastAsia="仿宋_GB2312" w:cs="仿宋_GB2312"/>
          <w:sz w:val="28"/>
          <w:szCs w:val="28"/>
        </w:rPr>
        <w:t>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如选择微信、支付宝，进行扫码支付，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如选择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建行</w:t>
      </w:r>
      <w:r>
        <w:rPr>
          <w:rFonts w:hint="eastAsia" w:ascii="仿宋_GB2312" w:hAnsi="仿宋_GB2312" w:eastAsia="仿宋_GB2312" w:cs="仿宋_GB2312"/>
          <w:sz w:val="28"/>
          <w:szCs w:val="28"/>
        </w:rPr>
        <w:t>可直接进入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建行</w:t>
      </w:r>
      <w:r>
        <w:rPr>
          <w:rFonts w:hint="eastAsia" w:ascii="仿宋_GB2312" w:hAnsi="仿宋_GB2312" w:eastAsia="仿宋_GB2312" w:cs="仿宋_GB2312"/>
          <w:sz w:val="28"/>
          <w:szCs w:val="28"/>
        </w:rPr>
        <w:t>网银交费界面（见图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）；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支付完成后</w:t>
      </w:r>
      <w:r>
        <w:rPr>
          <w:rFonts w:hint="eastAsia" w:ascii="仿宋_GB2312" w:hAnsi="仿宋_GB2312" w:eastAsia="仿宋_GB2312" w:cs="仿宋_GB2312"/>
          <w:sz w:val="28"/>
          <w:szCs w:val="28"/>
        </w:rPr>
        <w:t>系统出现“支付成功”页面（见图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yellow"/>
          <w:u w:val="single"/>
          <w:lang w:eastAsia="zh-CN"/>
        </w:rPr>
        <w:t>请务必等待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yellow"/>
          <w:u w:val="single"/>
          <w:lang w:val="en-US" w:eastAsia="zh-CN"/>
        </w:rPr>
        <w:t>10秒钟，等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yellow"/>
          <w:u w:val="single"/>
          <w:lang w:eastAsia="zh-CN"/>
        </w:rPr>
        <w:t>订单编号跳出再关闭窗口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网上交费成功后，返回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8"/>
          <w:szCs w:val="28"/>
        </w:rPr>
        <w:t>页面，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确认是否已缴费状态，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若无显示已缴费，请刷新页面或关闭页面再登录查看，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“已缴费”则表示本次报名成功</w:t>
      </w:r>
      <w:r>
        <w:rPr>
          <w:rFonts w:hint="eastAsia" w:ascii="仿宋_GB2312" w:hAnsi="仿宋_GB2312" w:eastAsia="仿宋_GB2312" w:cs="仿宋_GB2312"/>
          <w:sz w:val="28"/>
          <w:szCs w:val="28"/>
        </w:rPr>
        <w:t>（见图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1531620"/>
            <wp:effectExtent l="0" t="0" r="254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图4 对应申请科目，点击缴费按钮</w:t>
      </w:r>
    </w:p>
    <w:p>
      <w:r>
        <w:rPr>
          <w:rFonts w:hint="eastAsia"/>
        </w:rPr>
        <w:t>：</w:t>
      </w:r>
    </w:p>
    <w:p>
      <w:pPr>
        <w:jc w:val="center"/>
      </w:pPr>
      <w:r>
        <w:drawing>
          <wp:inline distT="0" distB="0" distL="114300" distR="114300">
            <wp:extent cx="4739640" cy="2811780"/>
            <wp:effectExtent l="0" t="0" r="3810" b="762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图5 弹出订单信息，点击支付按钮</w:t>
      </w:r>
    </w:p>
    <w:p>
      <w:pPr>
        <w:jc w:val="center"/>
      </w:pPr>
      <w:r>
        <w:drawing>
          <wp:inline distT="0" distB="0" distL="114300" distR="114300">
            <wp:extent cx="4732020" cy="3830955"/>
            <wp:effectExtent l="0" t="0" r="11430" b="1714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图6 河海大学统一支付平台，选择缴费方式</w:t>
      </w:r>
    </w:p>
    <w:p>
      <w:pPr>
        <w:jc w:val="center"/>
      </w:pPr>
      <w:r>
        <w:drawing>
          <wp:inline distT="0" distB="0" distL="114300" distR="114300">
            <wp:extent cx="5055235" cy="3903980"/>
            <wp:effectExtent l="0" t="0" r="12065" b="127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图7 对应缴费方式，完成支付</w:t>
      </w:r>
    </w:p>
    <w:p>
      <w:r>
        <w:drawing>
          <wp:inline distT="0" distB="0" distL="114300" distR="114300">
            <wp:extent cx="5274310" cy="3436620"/>
            <wp:effectExtent l="0" t="0" r="2540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图8 交费完成后支付成功提示页面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yellow"/>
          <w:lang w:val="en-US" w:eastAsia="zh-CN"/>
        </w:rPr>
        <w:t>（等显示订单号之后再关闭页面）</w:t>
      </w:r>
    </w:p>
    <w:p>
      <w:r>
        <w:drawing>
          <wp:inline distT="0" distB="0" distL="114300" distR="114300">
            <wp:extent cx="5274310" cy="1838325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图9 报名成功页面显示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OTM2NTU2Nzc2YTUzZTM0ZTEzM2I3OGQwMGMyZmYifQ=="/>
  </w:docVars>
  <w:rsids>
    <w:rsidRoot w:val="78D52A92"/>
    <w:rsid w:val="11214E68"/>
    <w:rsid w:val="19042BB7"/>
    <w:rsid w:val="1D817376"/>
    <w:rsid w:val="2A76271A"/>
    <w:rsid w:val="2BF53D05"/>
    <w:rsid w:val="3437406B"/>
    <w:rsid w:val="3F43020B"/>
    <w:rsid w:val="50305362"/>
    <w:rsid w:val="67551ABE"/>
    <w:rsid w:val="6D1033D9"/>
    <w:rsid w:val="71A713DB"/>
    <w:rsid w:val="78D52A92"/>
    <w:rsid w:val="7B03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989</Words>
  <Characters>1009</Characters>
  <Lines>0</Lines>
  <Paragraphs>0</Paragraphs>
  <TotalTime>2</TotalTime>
  <ScaleCrop>false</ScaleCrop>
  <LinksUpToDate>false</LinksUpToDate>
  <CharactersWithSpaces>1018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2020-09-03T01:29:00Z</dcterms:created>
  <dc:creator>撒腿儿的兔</dc:creator>
  <cp:lastModifiedBy>阿常</cp:lastModifiedBy>
  <dcterms:modified xsi:type="dcterms:W3CDTF">2022-06-14T02:29:23Z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751DE1F4258948599BB59A92B0350FBD</vt:lpwstr>
  </property>
</Properties>
</file>