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关于</w:t>
      </w:r>
      <w:r>
        <w:rPr>
          <w:rFonts w:hint="eastAsia"/>
          <w:b/>
          <w:bCs/>
          <w:sz w:val="44"/>
          <w:szCs w:val="44"/>
        </w:rPr>
        <w:t>对超过</w:t>
      </w:r>
      <w:r>
        <w:rPr>
          <w:rFonts w:hint="eastAsia"/>
          <w:b/>
          <w:bCs/>
          <w:sz w:val="44"/>
          <w:szCs w:val="44"/>
          <w:lang w:val="en-US" w:eastAsia="zh-CN"/>
        </w:rPr>
        <w:t>标准</w:t>
      </w:r>
      <w:r>
        <w:rPr>
          <w:rFonts w:hint="eastAsia"/>
          <w:b/>
          <w:bCs/>
          <w:sz w:val="44"/>
          <w:szCs w:val="44"/>
        </w:rPr>
        <w:t>学制的</w:t>
      </w:r>
      <w:r>
        <w:rPr>
          <w:rFonts w:hint="eastAsia"/>
          <w:b/>
          <w:bCs/>
          <w:sz w:val="44"/>
          <w:szCs w:val="44"/>
          <w:lang w:val="en-US" w:eastAsia="zh-CN"/>
        </w:rPr>
        <w:t>在籍</w:t>
      </w:r>
      <w:r>
        <w:rPr>
          <w:rFonts w:hint="eastAsia"/>
          <w:b/>
          <w:bCs/>
          <w:sz w:val="44"/>
          <w:szCs w:val="44"/>
        </w:rPr>
        <w:t>博士</w:t>
      </w:r>
      <w:r>
        <w:rPr>
          <w:rFonts w:hint="eastAsia"/>
          <w:b/>
          <w:bCs/>
          <w:sz w:val="44"/>
          <w:szCs w:val="44"/>
          <w:lang w:val="en-US" w:eastAsia="zh-CN"/>
        </w:rPr>
        <w:t>研究生</w:t>
      </w:r>
    </w:p>
    <w:p>
      <w:pPr>
        <w:jc w:val="center"/>
        <w:rPr>
          <w:rFonts w:hint="eastAsia" w:eastAsiaTheme="minorEastAsia"/>
          <w:b/>
          <w:bCs/>
          <w:sz w:val="44"/>
          <w:szCs w:val="44"/>
          <w:lang w:val="en-US" w:eastAsia="zh-CN"/>
        </w:rPr>
      </w:pPr>
      <w:r>
        <w:rPr>
          <w:rFonts w:hint="eastAsia"/>
          <w:b/>
          <w:bCs/>
          <w:sz w:val="44"/>
          <w:szCs w:val="44"/>
        </w:rPr>
        <w:t>进行学籍预警</w:t>
      </w:r>
      <w:r>
        <w:rPr>
          <w:rFonts w:hint="eastAsia"/>
          <w:b/>
          <w:bCs/>
          <w:sz w:val="44"/>
          <w:szCs w:val="44"/>
          <w:lang w:val="en-US" w:eastAsia="zh-CN"/>
        </w:rPr>
        <w:t>的通知</w:t>
      </w:r>
    </w:p>
    <w:p>
      <w:pPr>
        <w:ind w:firstLine="560" w:firstLineChars="200"/>
        <w:rPr>
          <w:rFonts w:hint="eastAsia" w:ascii="宋体" w:hAnsi="宋体" w:eastAsia="宋体" w:cs="宋体"/>
          <w:sz w:val="28"/>
          <w:szCs w:val="28"/>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各学院（学部）：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为进一步加强我校博士</w:t>
      </w:r>
      <w:r>
        <w:rPr>
          <w:rFonts w:hint="eastAsia" w:ascii="宋体" w:hAnsi="宋体" w:eastAsia="宋体" w:cs="宋体"/>
          <w:sz w:val="28"/>
          <w:szCs w:val="28"/>
          <w:lang w:val="en-US" w:eastAsia="zh-CN"/>
        </w:rPr>
        <w:t>研究</w:t>
      </w:r>
      <w:r>
        <w:rPr>
          <w:rFonts w:hint="eastAsia" w:ascii="宋体" w:hAnsi="宋体" w:eastAsia="宋体" w:cs="宋体"/>
          <w:sz w:val="28"/>
          <w:szCs w:val="28"/>
        </w:rPr>
        <w:t>生培养过程管理，提高博士</w:t>
      </w:r>
      <w:r>
        <w:rPr>
          <w:rFonts w:hint="eastAsia" w:ascii="宋体" w:hAnsi="宋体" w:eastAsia="宋体" w:cs="宋体"/>
          <w:sz w:val="28"/>
          <w:szCs w:val="28"/>
          <w:lang w:val="en-US" w:eastAsia="zh-CN"/>
        </w:rPr>
        <w:t>研究生</w:t>
      </w:r>
      <w:r>
        <w:rPr>
          <w:rFonts w:hint="eastAsia" w:ascii="宋体" w:hAnsi="宋体" w:eastAsia="宋体" w:cs="宋体"/>
          <w:sz w:val="28"/>
          <w:szCs w:val="28"/>
        </w:rPr>
        <w:t>培养质量，根据《</w:t>
      </w:r>
      <w:r>
        <w:rPr>
          <w:rFonts w:hint="eastAsia" w:ascii="宋体" w:hAnsi="宋体" w:eastAsia="宋体" w:cs="宋体"/>
          <w:sz w:val="28"/>
          <w:szCs w:val="28"/>
          <w:lang w:val="en-US" w:eastAsia="zh-CN"/>
        </w:rPr>
        <w:t>河海大学博士研究生分流管理规定</w:t>
      </w:r>
      <w:r>
        <w:rPr>
          <w:rFonts w:hint="eastAsia" w:ascii="宋体" w:hAnsi="宋体" w:eastAsia="宋体" w:cs="宋体"/>
          <w:sz w:val="28"/>
          <w:szCs w:val="28"/>
        </w:rPr>
        <w:t>》</w:t>
      </w:r>
      <w:r>
        <w:rPr>
          <w:rFonts w:hint="eastAsia" w:ascii="宋体" w:hAnsi="宋体" w:eastAsia="宋体" w:cs="宋体"/>
          <w:sz w:val="28"/>
          <w:szCs w:val="28"/>
          <w:lang w:eastAsia="zh-CN"/>
        </w:rPr>
        <w:t>（河海校科教〔2020〕71号）</w:t>
      </w:r>
      <w:r>
        <w:rPr>
          <w:rFonts w:hint="eastAsia" w:ascii="宋体" w:hAnsi="宋体" w:eastAsia="宋体" w:cs="宋体"/>
          <w:sz w:val="28"/>
          <w:szCs w:val="28"/>
        </w:rPr>
        <w:t>、《</w:t>
      </w:r>
      <w:r>
        <w:rPr>
          <w:rFonts w:hint="eastAsia" w:ascii="宋体" w:hAnsi="宋体" w:eastAsia="宋体" w:cs="宋体"/>
          <w:sz w:val="28"/>
          <w:szCs w:val="28"/>
          <w:lang w:val="en-US" w:eastAsia="zh-CN"/>
        </w:rPr>
        <w:t>河海</w:t>
      </w:r>
      <w:r>
        <w:rPr>
          <w:rFonts w:hint="eastAsia" w:ascii="宋体" w:hAnsi="宋体" w:eastAsia="宋体" w:cs="宋体"/>
          <w:sz w:val="28"/>
          <w:szCs w:val="28"/>
        </w:rPr>
        <w:t>大学研究生</w:t>
      </w:r>
      <w:r>
        <w:rPr>
          <w:rFonts w:hint="eastAsia" w:ascii="宋体" w:hAnsi="宋体" w:eastAsia="宋体" w:cs="宋体"/>
          <w:sz w:val="28"/>
          <w:szCs w:val="28"/>
          <w:lang w:val="en-US" w:eastAsia="zh-CN"/>
        </w:rPr>
        <w:t>学籍管理办法</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河海校政</w:t>
      </w:r>
      <w:r>
        <w:rPr>
          <w:rFonts w:hint="eastAsia" w:ascii="宋体" w:hAnsi="宋体" w:eastAsia="宋体" w:cs="宋体"/>
          <w:sz w:val="28"/>
          <w:szCs w:val="28"/>
          <w:lang w:eastAsia="zh-CN"/>
        </w:rPr>
        <w:t>〔20</w:t>
      </w:r>
      <w:r>
        <w:rPr>
          <w:rFonts w:hint="eastAsia" w:ascii="宋体" w:hAnsi="宋体" w:eastAsia="宋体" w:cs="宋体"/>
          <w:sz w:val="28"/>
          <w:szCs w:val="28"/>
          <w:lang w:val="en-US" w:eastAsia="zh-CN"/>
        </w:rPr>
        <w:t>17</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114号</w:t>
      </w:r>
      <w:r>
        <w:rPr>
          <w:rFonts w:hint="eastAsia" w:ascii="宋体" w:hAnsi="宋体" w:eastAsia="宋体" w:cs="宋体"/>
          <w:sz w:val="28"/>
          <w:szCs w:val="28"/>
          <w:lang w:eastAsia="zh-CN"/>
        </w:rPr>
        <w:t>）</w:t>
      </w:r>
      <w:r>
        <w:rPr>
          <w:rFonts w:hint="eastAsia" w:ascii="宋体" w:hAnsi="宋体" w:eastAsia="宋体" w:cs="宋体"/>
          <w:sz w:val="28"/>
          <w:szCs w:val="28"/>
        </w:rPr>
        <w:t>等相关规定，现对我校超过</w:t>
      </w:r>
      <w:r>
        <w:rPr>
          <w:rFonts w:hint="eastAsia" w:ascii="宋体" w:hAnsi="宋体" w:eastAsia="宋体" w:cs="宋体"/>
          <w:sz w:val="28"/>
          <w:szCs w:val="28"/>
          <w:lang w:val="en-US" w:eastAsia="zh-CN"/>
        </w:rPr>
        <w:t>标准</w:t>
      </w:r>
      <w:r>
        <w:rPr>
          <w:rFonts w:hint="eastAsia" w:ascii="宋体" w:hAnsi="宋体" w:eastAsia="宋体" w:cs="宋体"/>
          <w:sz w:val="28"/>
          <w:szCs w:val="28"/>
        </w:rPr>
        <w:t>学制的</w:t>
      </w:r>
      <w:r>
        <w:rPr>
          <w:rFonts w:hint="eastAsia" w:ascii="宋体" w:hAnsi="宋体" w:eastAsia="宋体" w:cs="宋体"/>
          <w:sz w:val="28"/>
          <w:szCs w:val="28"/>
          <w:lang w:val="en-US" w:eastAsia="zh-CN"/>
        </w:rPr>
        <w:t>在籍</w:t>
      </w:r>
      <w:r>
        <w:rPr>
          <w:rFonts w:hint="eastAsia" w:ascii="宋体" w:hAnsi="宋体" w:eastAsia="宋体" w:cs="宋体"/>
          <w:sz w:val="28"/>
          <w:szCs w:val="28"/>
        </w:rPr>
        <w:t>博士</w:t>
      </w:r>
      <w:r>
        <w:rPr>
          <w:rFonts w:hint="eastAsia" w:ascii="宋体" w:hAnsi="宋体" w:eastAsia="宋体" w:cs="宋体"/>
          <w:sz w:val="28"/>
          <w:szCs w:val="28"/>
          <w:lang w:val="en-US" w:eastAsia="zh-CN"/>
        </w:rPr>
        <w:t>研究</w:t>
      </w:r>
      <w:r>
        <w:rPr>
          <w:rFonts w:hint="eastAsia" w:ascii="宋体" w:hAnsi="宋体" w:eastAsia="宋体" w:cs="宋体"/>
          <w:sz w:val="28"/>
          <w:szCs w:val="28"/>
        </w:rPr>
        <w:t>生进行学籍预警。</w:t>
      </w:r>
    </w:p>
    <w:p>
      <w:pPr>
        <w:numPr>
          <w:ilvl w:val="0"/>
          <w:numId w:val="0"/>
        </w:numPr>
        <w:ind w:firstLine="562" w:firstLineChars="200"/>
        <w:rPr>
          <w:rFonts w:hint="default"/>
          <w:b/>
          <w:bCs/>
          <w:sz w:val="28"/>
          <w:szCs w:val="28"/>
          <w:lang w:val="en-US" w:eastAsia="zh-CN"/>
        </w:rPr>
      </w:pPr>
      <w:r>
        <w:rPr>
          <w:rFonts w:hint="eastAsia"/>
          <w:b/>
          <w:bCs/>
          <w:sz w:val="28"/>
          <w:szCs w:val="28"/>
          <w:lang w:val="en-US" w:eastAsia="zh-CN"/>
        </w:rPr>
        <w:t>一、预警对象</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本次学籍预警所涉及对象为</w:t>
      </w:r>
      <w:r>
        <w:rPr>
          <w:rFonts w:hint="default" w:ascii="宋体" w:hAnsi="宋体" w:eastAsia="宋体" w:cs="宋体"/>
          <w:sz w:val="28"/>
          <w:szCs w:val="28"/>
          <w:lang w:val="en-US" w:eastAsia="zh-CN"/>
        </w:rPr>
        <w:t xml:space="preserve">2014 </w:t>
      </w:r>
      <w:r>
        <w:rPr>
          <w:rFonts w:hint="eastAsia" w:ascii="宋体" w:hAnsi="宋体" w:eastAsia="宋体" w:cs="宋体"/>
          <w:sz w:val="28"/>
          <w:szCs w:val="28"/>
          <w:lang w:val="en-US" w:eastAsia="zh-CN"/>
        </w:rPr>
        <w:t>级、2015级和2016级（</w:t>
      </w:r>
      <w:r>
        <w:rPr>
          <w:rFonts w:hint="default" w:ascii="宋体" w:hAnsi="宋体" w:eastAsia="宋体" w:cs="宋体"/>
          <w:sz w:val="28"/>
          <w:szCs w:val="28"/>
          <w:lang w:val="en-US" w:eastAsia="zh-CN"/>
        </w:rPr>
        <w:t>201</w:t>
      </w:r>
      <w:r>
        <w:rPr>
          <w:rFonts w:hint="eastAsia" w:ascii="宋体" w:hAnsi="宋体" w:eastAsia="宋体" w:cs="宋体"/>
          <w:sz w:val="28"/>
          <w:szCs w:val="28"/>
          <w:lang w:val="en-US" w:eastAsia="zh-CN"/>
        </w:rPr>
        <w:t>6级不含直博生）的在籍博士研究生。</w:t>
      </w:r>
    </w:p>
    <w:p>
      <w:pPr>
        <w:numPr>
          <w:ilvl w:val="0"/>
          <w:numId w:val="1"/>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工作安排</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请各学院（学部）通知相关博士研究生及其导师，严格按照培养计划，加快学位论文等工作进度，保证博士研究生在学校规定学习年限内完成学业。</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1.2014级在籍博士研究生</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（1）2020年12月31日前，须完成中期考核并将《河海大学博士研究生中期考核表》（附件1）提交至学院审核。</w:t>
      </w:r>
    </w:p>
    <w:p>
      <w:pPr>
        <w:numPr>
          <w:ilvl w:val="0"/>
          <w:numId w:val="2"/>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已完成中期考核的博士研究生，请于2020年12月31日前缴清学杂费，方可填写《河海大学博士学位论文延期申请报告》（附件2）申请延期。</w:t>
      </w:r>
    </w:p>
    <w:p>
      <w:pPr>
        <w:numPr>
          <w:ilvl w:val="0"/>
          <w:numId w:val="2"/>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sz w:val="28"/>
          <w:szCs w:val="28"/>
          <w:lang w:val="en-US" w:eastAsia="zh-CN"/>
        </w:rPr>
        <w:t>未完成中期考核的博士研究生，按照《河海大学博士研究生分流管理规定》第五条规定，学校将取消其博士学籍。</w:t>
      </w:r>
    </w:p>
    <w:p>
      <w:pPr>
        <w:numPr>
          <w:ilvl w:val="0"/>
          <w:numId w:val="2"/>
        </w:numPr>
        <w:ind w:firstLine="560" w:firstLineChars="200"/>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在学校有住宿</w:t>
      </w:r>
      <w:r>
        <w:rPr>
          <w:rFonts w:hint="eastAsia" w:ascii="宋体" w:hAnsi="宋体" w:eastAsia="宋体" w:cs="宋体"/>
          <w:sz w:val="28"/>
          <w:szCs w:val="28"/>
          <w:lang w:val="en-US" w:eastAsia="zh-CN"/>
        </w:rPr>
        <w:t>的2014级在籍博士研究生，请及时办理退宿手续。</w:t>
      </w:r>
    </w:p>
    <w:p>
      <w:pPr>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2.2015级在籍博士研究生</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（1）2020年12月31日前，须完成中期考核并将《河海大学博士研究生中期考核表》（附件1）提交至学院审核。</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（2）已完成中期考核的博士研究生，请于2020年12月31日前缴清学杂费，方可填写《河海大学博士学位论文延期申请报告》（附件2）申请延期。</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（3）未完成中期考核的博士研究生，按照《河海大学博士研究生分流管理规定》第五条规定，学校将取消其博士学籍。</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3.2016级在籍普通博士研究生</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（1）2020年12月31日前，须完成开题报告并将报告提交至学院审核。</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（2）已完成开题报告的博士研究生，请于2020年12月31日前缴清学杂费，方可填写《河海大学博士学位论文延期申请报告》（附件2）申请延期。</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（3）未完成开题考核的博士研究生，按照《河海大学博士研究生分流管理规定》第五条规定，学校将取消其博士学籍。</w:t>
      </w:r>
    </w:p>
    <w:p>
      <w:pPr>
        <w:numPr>
          <w:ilvl w:val="0"/>
          <w:numId w:val="0"/>
        </w:numPr>
        <w:ind w:firstLine="562" w:firstLineChars="200"/>
        <w:rPr>
          <w:rFonts w:hint="eastAsia" w:ascii="宋体" w:hAnsi="宋体" w:eastAsia="宋体" w:cs="宋体"/>
          <w:sz w:val="28"/>
          <w:szCs w:val="28"/>
          <w:lang w:val="en-US" w:eastAsia="zh-CN"/>
        </w:rPr>
      </w:pPr>
      <w:r>
        <w:rPr>
          <w:rFonts w:hint="eastAsia"/>
          <w:b/>
          <w:bCs/>
          <w:sz w:val="28"/>
          <w:szCs w:val="28"/>
          <w:lang w:val="en-US" w:eastAsia="zh-CN"/>
        </w:rPr>
        <w:t>三、其他</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1.2014-2016级在籍博士研究生，如不能按期完成学业，依据《河海大学博士研究生分流管理规定》文件规定，请选择相应的方式尽早分流。</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请学院（学部）汇总按期完成中期考核或开题报告的博士研究生名单，填写《2020年河海大学博士生申请延期汇总表》（附件4），汇总未按期完成中期考核或开题报告的博士研究生名单，填写《2020年河海大学博士生清退汇总表》（附件5），于2021年1月13日前将纸质材料报送研究生院培养办，电子版发送至hhupyb@hhu.edu.cn。</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目前，研究生院已将博士研究生在籍人数与博士研究生招生人数和招生资格挂钩，且已将博士研究生毕业率与学院（学部）绩效考核挂钩，请各学院（学部）和广大博士生导师高度重视并认真做好学籍预警工作，稳步推进我校博士生培养工作，努力提高培养效率和培养质量。</w:t>
      </w:r>
    </w:p>
    <w:p>
      <w:pPr>
        <w:ind w:firstLine="560" w:firstLineChars="200"/>
        <w:rPr>
          <w:rFonts w:hint="eastAsia" w:ascii="宋体" w:hAnsi="宋体" w:eastAsia="宋体" w:cs="宋体"/>
          <w:sz w:val="28"/>
          <w:szCs w:val="28"/>
          <w:lang w:val="en-US" w:eastAsia="zh-CN"/>
        </w:rPr>
      </w:pP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附件：1.河海大学博士研究生中期考核表</w:t>
      </w:r>
    </w:p>
    <w:p>
      <w:pPr>
        <w:numPr>
          <w:ilvl w:val="0"/>
          <w:numId w:val="0"/>
        </w:numPr>
        <w:ind w:firstLine="1400" w:firstLineChars="5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2.河海大学博士学位论文延期申请报告</w:t>
      </w:r>
    </w:p>
    <w:p>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3.河海大学博士研究生清退审核表</w:t>
      </w:r>
    </w:p>
    <w:p>
      <w:pPr>
        <w:ind w:firstLine="1400" w:firstLineChars="5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4.2020年河海大学博士生申请延期汇总表</w:t>
      </w:r>
    </w:p>
    <w:p>
      <w:pPr>
        <w:numPr>
          <w:ilvl w:val="0"/>
          <w:numId w:val="0"/>
        </w:numPr>
        <w:ind w:left="1400"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5.2020年河海大学博士生清退汇总表</w:t>
      </w:r>
    </w:p>
    <w:p>
      <w:pPr>
        <w:numPr>
          <w:ilvl w:val="0"/>
          <w:numId w:val="0"/>
        </w:numPr>
        <w:ind w:left="1400" w:leftChars="0"/>
        <w:rPr>
          <w:rFonts w:hint="default" w:ascii="宋体" w:hAnsi="宋体" w:eastAsia="宋体" w:cs="宋体"/>
          <w:sz w:val="28"/>
          <w:szCs w:val="28"/>
          <w:lang w:val="en-US" w:eastAsia="zh-CN"/>
        </w:rPr>
      </w:pPr>
      <w:bookmarkStart w:id="0" w:name="_GoBack"/>
      <w:bookmarkEnd w:id="0"/>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研究生院培养办</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2020年12月2日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AB0EA4"/>
    <w:multiLevelType w:val="singleLevel"/>
    <w:tmpl w:val="C2AB0EA4"/>
    <w:lvl w:ilvl="0" w:tentative="0">
      <w:start w:val="2"/>
      <w:numFmt w:val="chineseCounting"/>
      <w:suff w:val="nothing"/>
      <w:lvlText w:val="%1、"/>
      <w:lvlJc w:val="left"/>
      <w:rPr>
        <w:rFonts w:hint="eastAsia"/>
      </w:rPr>
    </w:lvl>
  </w:abstractNum>
  <w:abstractNum w:abstractNumId="1">
    <w:nsid w:val="18A27101"/>
    <w:multiLevelType w:val="singleLevel"/>
    <w:tmpl w:val="18A2710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343AA"/>
    <w:rsid w:val="01D4614A"/>
    <w:rsid w:val="05273A48"/>
    <w:rsid w:val="06E35B83"/>
    <w:rsid w:val="07EF52B2"/>
    <w:rsid w:val="0A866861"/>
    <w:rsid w:val="0AEA5BC0"/>
    <w:rsid w:val="0BB23769"/>
    <w:rsid w:val="0C266AEA"/>
    <w:rsid w:val="0C7327C7"/>
    <w:rsid w:val="0D2800BB"/>
    <w:rsid w:val="11F41502"/>
    <w:rsid w:val="13EC228E"/>
    <w:rsid w:val="142F62ED"/>
    <w:rsid w:val="15521662"/>
    <w:rsid w:val="19F052B4"/>
    <w:rsid w:val="1ED927AB"/>
    <w:rsid w:val="21AC0D76"/>
    <w:rsid w:val="25B46B0F"/>
    <w:rsid w:val="26882C88"/>
    <w:rsid w:val="26D46429"/>
    <w:rsid w:val="26DE1573"/>
    <w:rsid w:val="29054432"/>
    <w:rsid w:val="2B6770DA"/>
    <w:rsid w:val="2EE3535E"/>
    <w:rsid w:val="31EE2857"/>
    <w:rsid w:val="31FB2BA6"/>
    <w:rsid w:val="39D32E7D"/>
    <w:rsid w:val="3BE136CF"/>
    <w:rsid w:val="3BEF5327"/>
    <w:rsid w:val="3E89027C"/>
    <w:rsid w:val="40BD6B75"/>
    <w:rsid w:val="44A6097D"/>
    <w:rsid w:val="45957E2E"/>
    <w:rsid w:val="4805353A"/>
    <w:rsid w:val="493D60A2"/>
    <w:rsid w:val="49B62F0F"/>
    <w:rsid w:val="4A68619D"/>
    <w:rsid w:val="51956A8C"/>
    <w:rsid w:val="52AB1DED"/>
    <w:rsid w:val="54905D85"/>
    <w:rsid w:val="59683A01"/>
    <w:rsid w:val="59777E12"/>
    <w:rsid w:val="5ABA6BC2"/>
    <w:rsid w:val="5B8279AC"/>
    <w:rsid w:val="5D5509E7"/>
    <w:rsid w:val="5DAF5751"/>
    <w:rsid w:val="6082304B"/>
    <w:rsid w:val="6323603C"/>
    <w:rsid w:val="645F2A1E"/>
    <w:rsid w:val="66690B7E"/>
    <w:rsid w:val="682E4192"/>
    <w:rsid w:val="6A584E77"/>
    <w:rsid w:val="6DA8362D"/>
    <w:rsid w:val="6E0F021D"/>
    <w:rsid w:val="6F516F5A"/>
    <w:rsid w:val="6FF343AA"/>
    <w:rsid w:val="74D10754"/>
    <w:rsid w:val="77942921"/>
    <w:rsid w:val="78274859"/>
    <w:rsid w:val="7A064395"/>
    <w:rsid w:val="7A600116"/>
    <w:rsid w:val="7D21382B"/>
    <w:rsid w:val="7D8D4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2020-11-16T08:46:00Z</dcterms:created>
  <dc:creator>dell</dc:creator>
  <cp:lastModifiedBy>dell</cp:lastModifiedBy>
  <cp:lastPrinted>2020-12-02T08:00:00Z</cp:lastPrinted>
  <dcterms:modified xsi:type="dcterms:W3CDTF">2020-12-03T09:10:40Z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