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C3" w:rsidRPr="00675CD1" w:rsidRDefault="008425C3" w:rsidP="008425C3">
      <w:pPr>
        <w:rPr>
          <w:rFonts w:eastAsia="仿宋_GB2312"/>
          <w:kern w:val="0"/>
          <w:sz w:val="32"/>
          <w:szCs w:val="32"/>
        </w:rPr>
      </w:pPr>
      <w:r w:rsidRPr="00675CD1">
        <w:rPr>
          <w:rFonts w:eastAsia="黑体"/>
          <w:sz w:val="32"/>
          <w:szCs w:val="32"/>
        </w:rPr>
        <w:t>附件</w:t>
      </w:r>
      <w:r w:rsidRPr="00675CD1">
        <w:rPr>
          <w:rFonts w:eastAsia="黑体"/>
          <w:sz w:val="32"/>
          <w:szCs w:val="32"/>
        </w:rPr>
        <w:t>2</w:t>
      </w:r>
    </w:p>
    <w:p w:rsidR="008425C3" w:rsidRPr="00675CD1" w:rsidRDefault="008425C3" w:rsidP="008425C3">
      <w:pPr>
        <w:adjustRightInd w:val="0"/>
        <w:snapToGrid w:val="0"/>
        <w:jc w:val="center"/>
        <w:rPr>
          <w:rStyle w:val="a3"/>
          <w:rFonts w:eastAsia="华文中宋"/>
          <w:bCs/>
          <w:sz w:val="44"/>
          <w:szCs w:val="44"/>
        </w:rPr>
      </w:pPr>
    </w:p>
    <w:p w:rsidR="008425C3" w:rsidRPr="00675CD1" w:rsidRDefault="008425C3" w:rsidP="008425C3">
      <w:pPr>
        <w:adjustRightInd w:val="0"/>
        <w:snapToGrid w:val="0"/>
        <w:jc w:val="center"/>
        <w:rPr>
          <w:rStyle w:val="a3"/>
          <w:rFonts w:eastAsia="华文中宋"/>
          <w:bCs/>
          <w:sz w:val="44"/>
          <w:szCs w:val="44"/>
        </w:rPr>
      </w:pPr>
      <w:r w:rsidRPr="00675CD1">
        <w:rPr>
          <w:rStyle w:val="a3"/>
          <w:rFonts w:eastAsia="华文中宋"/>
          <w:bCs/>
          <w:sz w:val="44"/>
          <w:szCs w:val="44"/>
        </w:rPr>
        <w:t>2018</w:t>
      </w:r>
      <w:r w:rsidRPr="00675CD1">
        <w:rPr>
          <w:rStyle w:val="a3"/>
          <w:rFonts w:eastAsia="华文中宋"/>
          <w:bCs/>
          <w:sz w:val="44"/>
          <w:szCs w:val="44"/>
        </w:rPr>
        <w:t>年度江苏省研究生教育教学改革</w:t>
      </w:r>
    </w:p>
    <w:p w:rsidR="008425C3" w:rsidRPr="00675CD1" w:rsidRDefault="008425C3" w:rsidP="008425C3">
      <w:pPr>
        <w:adjustRightInd w:val="0"/>
        <w:snapToGrid w:val="0"/>
        <w:jc w:val="center"/>
      </w:pPr>
      <w:r w:rsidRPr="00675CD1">
        <w:rPr>
          <w:rStyle w:val="a3"/>
          <w:rFonts w:eastAsia="华文中宋"/>
          <w:bCs/>
          <w:sz w:val="44"/>
          <w:szCs w:val="44"/>
        </w:rPr>
        <w:t>重大课题申报指南</w:t>
      </w:r>
    </w:p>
    <w:p w:rsidR="008425C3" w:rsidRPr="00675CD1" w:rsidRDefault="008425C3" w:rsidP="008425C3">
      <w:pPr>
        <w:ind w:firstLineChars="200" w:firstLine="640"/>
        <w:rPr>
          <w:rFonts w:eastAsia="黑体"/>
          <w:sz w:val="32"/>
          <w:szCs w:val="32"/>
        </w:rPr>
      </w:pPr>
    </w:p>
    <w:p w:rsidR="008425C3" w:rsidRPr="00675CD1" w:rsidRDefault="008425C3" w:rsidP="008425C3">
      <w:pPr>
        <w:ind w:firstLineChars="200" w:firstLine="640"/>
        <w:rPr>
          <w:rFonts w:eastAsia="仿宋_GB2312"/>
          <w:sz w:val="32"/>
          <w:szCs w:val="32"/>
        </w:rPr>
      </w:pPr>
      <w:r w:rsidRPr="00675CD1">
        <w:rPr>
          <w:rFonts w:eastAsia="仿宋_GB2312"/>
          <w:sz w:val="32"/>
          <w:szCs w:val="32"/>
        </w:rPr>
        <w:t>一、江苏高校研究生学术道德与规范研究</w:t>
      </w:r>
    </w:p>
    <w:p w:rsidR="008425C3" w:rsidRPr="00675CD1" w:rsidRDefault="008425C3" w:rsidP="008425C3">
      <w:pPr>
        <w:ind w:firstLineChars="200" w:firstLine="640"/>
        <w:rPr>
          <w:rFonts w:eastAsia="仿宋_GB2312"/>
          <w:sz w:val="32"/>
          <w:szCs w:val="32"/>
        </w:rPr>
      </w:pPr>
      <w:r w:rsidRPr="00675CD1">
        <w:rPr>
          <w:rFonts w:eastAsia="仿宋_GB2312"/>
          <w:sz w:val="32"/>
          <w:szCs w:val="32"/>
        </w:rPr>
        <w:t>二、全国第四轮学科评估江苏高校情况分析与研究</w:t>
      </w:r>
    </w:p>
    <w:p w:rsidR="008425C3" w:rsidRPr="00675CD1" w:rsidRDefault="008425C3" w:rsidP="008425C3">
      <w:pPr>
        <w:ind w:firstLineChars="200" w:firstLine="640"/>
        <w:rPr>
          <w:rFonts w:eastAsia="仿宋_GB2312"/>
          <w:sz w:val="32"/>
          <w:szCs w:val="32"/>
        </w:rPr>
      </w:pPr>
      <w:r w:rsidRPr="00675CD1">
        <w:rPr>
          <w:rFonts w:eastAsia="仿宋_GB2312"/>
          <w:sz w:val="32"/>
          <w:szCs w:val="32"/>
        </w:rPr>
        <w:t>三、江苏</w:t>
      </w:r>
      <w:r w:rsidRPr="00675CD1">
        <w:rPr>
          <w:rFonts w:eastAsia="仿宋_GB2312"/>
          <w:sz w:val="32"/>
          <w:szCs w:val="32"/>
        </w:rPr>
        <w:t>“</w:t>
      </w:r>
      <w:r w:rsidRPr="00675CD1">
        <w:rPr>
          <w:rFonts w:eastAsia="仿宋_GB2312"/>
          <w:sz w:val="32"/>
          <w:szCs w:val="32"/>
        </w:rPr>
        <w:t>双一流</w:t>
      </w:r>
      <w:r w:rsidRPr="00675CD1">
        <w:rPr>
          <w:rFonts w:eastAsia="仿宋_GB2312"/>
          <w:sz w:val="32"/>
          <w:szCs w:val="32"/>
        </w:rPr>
        <w:t>”</w:t>
      </w:r>
      <w:r w:rsidRPr="00675CD1">
        <w:rPr>
          <w:rFonts w:eastAsia="仿宋_GB2312"/>
          <w:sz w:val="32"/>
          <w:szCs w:val="32"/>
        </w:rPr>
        <w:t>建设高校协作机制研究</w:t>
      </w:r>
    </w:p>
    <w:p w:rsidR="008425C3" w:rsidRPr="00675CD1" w:rsidRDefault="008425C3" w:rsidP="008425C3">
      <w:pPr>
        <w:ind w:firstLineChars="200" w:firstLine="640"/>
        <w:rPr>
          <w:rFonts w:eastAsia="仿宋_GB2312"/>
          <w:sz w:val="32"/>
          <w:szCs w:val="32"/>
        </w:rPr>
      </w:pPr>
      <w:r w:rsidRPr="00675CD1">
        <w:rPr>
          <w:rFonts w:eastAsia="仿宋_GB2312"/>
          <w:sz w:val="32"/>
          <w:szCs w:val="32"/>
        </w:rPr>
        <w:t>四、江苏高校优势学科建设工程二期项目建设成效研究</w:t>
      </w:r>
    </w:p>
    <w:p w:rsidR="008425C3" w:rsidRPr="00675CD1" w:rsidRDefault="008425C3" w:rsidP="008425C3">
      <w:pPr>
        <w:ind w:firstLineChars="200" w:firstLine="640"/>
        <w:rPr>
          <w:rFonts w:eastAsia="仿宋_GB2312"/>
          <w:sz w:val="32"/>
          <w:szCs w:val="32"/>
        </w:rPr>
      </w:pPr>
      <w:r w:rsidRPr="00675CD1">
        <w:rPr>
          <w:rFonts w:eastAsia="仿宋_GB2312"/>
          <w:sz w:val="32"/>
          <w:szCs w:val="32"/>
        </w:rPr>
        <w:t>五、江苏学位授权点布局服务产业升级需求的政策研究</w:t>
      </w:r>
    </w:p>
    <w:p w:rsidR="008425C3" w:rsidRPr="00675CD1" w:rsidRDefault="008425C3" w:rsidP="008425C3">
      <w:pPr>
        <w:ind w:firstLineChars="200" w:firstLine="640"/>
        <w:rPr>
          <w:rFonts w:eastAsia="仿宋_GB2312"/>
          <w:sz w:val="32"/>
          <w:szCs w:val="32"/>
        </w:rPr>
      </w:pPr>
      <w:r w:rsidRPr="00675CD1">
        <w:rPr>
          <w:rFonts w:eastAsia="仿宋_GB2312"/>
          <w:sz w:val="32"/>
          <w:szCs w:val="32"/>
        </w:rPr>
        <w:t>六、江苏研究生教育内涵式发展路径研究</w:t>
      </w:r>
    </w:p>
    <w:p w:rsidR="008425C3" w:rsidRPr="00675CD1" w:rsidRDefault="008425C3" w:rsidP="008425C3">
      <w:pPr>
        <w:ind w:firstLineChars="200" w:firstLine="640"/>
        <w:rPr>
          <w:rFonts w:eastAsia="仿宋_GB2312"/>
          <w:sz w:val="32"/>
          <w:szCs w:val="32"/>
        </w:rPr>
      </w:pPr>
      <w:r w:rsidRPr="00675CD1">
        <w:rPr>
          <w:rFonts w:eastAsia="仿宋_GB2312"/>
          <w:sz w:val="32"/>
          <w:szCs w:val="32"/>
        </w:rPr>
        <w:t>七、江苏研究生教育</w:t>
      </w:r>
      <w:r w:rsidRPr="00675CD1">
        <w:rPr>
          <w:rFonts w:eastAsia="仿宋_GB2312"/>
          <w:sz w:val="32"/>
          <w:szCs w:val="32"/>
        </w:rPr>
        <w:t>40</w:t>
      </w:r>
      <w:r w:rsidRPr="00675CD1">
        <w:rPr>
          <w:rFonts w:eastAsia="仿宋_GB2312"/>
          <w:sz w:val="32"/>
          <w:szCs w:val="32"/>
        </w:rPr>
        <w:t>年改革发展研究</w:t>
      </w:r>
    </w:p>
    <w:p w:rsidR="008425C3" w:rsidRPr="00675CD1" w:rsidRDefault="008425C3" w:rsidP="008425C3">
      <w:pPr>
        <w:ind w:firstLineChars="200" w:firstLine="640"/>
        <w:rPr>
          <w:rFonts w:eastAsia="仿宋_GB2312"/>
          <w:sz w:val="32"/>
          <w:szCs w:val="32"/>
        </w:rPr>
      </w:pPr>
      <w:r w:rsidRPr="00675CD1">
        <w:rPr>
          <w:rFonts w:eastAsia="仿宋_GB2312"/>
          <w:sz w:val="32"/>
          <w:szCs w:val="32"/>
        </w:rPr>
        <w:t>八、江苏研究生教育质量保障体系研究</w:t>
      </w:r>
    </w:p>
    <w:p w:rsidR="008425C3" w:rsidRPr="00675CD1" w:rsidRDefault="008425C3" w:rsidP="008425C3">
      <w:pPr>
        <w:ind w:leftChars="304" w:left="990" w:hangingChars="110" w:hanging="352"/>
        <w:rPr>
          <w:rFonts w:eastAsia="仿宋_GB2312"/>
          <w:sz w:val="32"/>
          <w:szCs w:val="32"/>
        </w:rPr>
      </w:pPr>
      <w:r w:rsidRPr="00675CD1">
        <w:rPr>
          <w:rFonts w:eastAsia="仿宋_GB2312"/>
          <w:sz w:val="32"/>
          <w:szCs w:val="32"/>
        </w:rPr>
        <w:t>九、江苏省专业学位研究生教育综合改革绩效研究</w:t>
      </w:r>
    </w:p>
    <w:p w:rsidR="008425C3" w:rsidRPr="00675CD1" w:rsidRDefault="008425C3" w:rsidP="008425C3">
      <w:pPr>
        <w:ind w:firstLineChars="200" w:firstLine="640"/>
        <w:rPr>
          <w:rFonts w:eastAsia="仿宋_GB2312"/>
          <w:sz w:val="32"/>
          <w:szCs w:val="32"/>
        </w:rPr>
      </w:pPr>
      <w:r w:rsidRPr="00675CD1">
        <w:rPr>
          <w:rFonts w:eastAsia="仿宋_GB2312"/>
          <w:sz w:val="32"/>
          <w:szCs w:val="32"/>
        </w:rPr>
        <w:t>十、江苏省研究生工作站建设绩效研究</w:t>
      </w:r>
    </w:p>
    <w:p w:rsidR="008425C3" w:rsidRPr="00675CD1" w:rsidRDefault="008425C3" w:rsidP="008425C3">
      <w:pPr>
        <w:ind w:firstLineChars="200" w:firstLine="640"/>
        <w:rPr>
          <w:rFonts w:eastAsia="仿宋_GB2312"/>
          <w:sz w:val="32"/>
          <w:szCs w:val="32"/>
        </w:rPr>
      </w:pPr>
      <w:r w:rsidRPr="00675CD1">
        <w:rPr>
          <w:rFonts w:eastAsia="仿宋_GB2312"/>
          <w:sz w:val="32"/>
          <w:szCs w:val="32"/>
        </w:rPr>
        <w:t>十一、江苏省研究生科研实践创新大赛绩效研究</w:t>
      </w:r>
    </w:p>
    <w:p w:rsidR="008425C3" w:rsidRPr="00675CD1" w:rsidRDefault="008425C3" w:rsidP="008425C3">
      <w:pPr>
        <w:ind w:firstLineChars="200" w:firstLine="640"/>
        <w:rPr>
          <w:rFonts w:eastAsia="仿宋_GB2312"/>
          <w:sz w:val="32"/>
          <w:szCs w:val="32"/>
        </w:rPr>
      </w:pPr>
      <w:r w:rsidRPr="00675CD1">
        <w:rPr>
          <w:rFonts w:eastAsia="仿宋_GB2312"/>
          <w:sz w:val="32"/>
          <w:szCs w:val="32"/>
        </w:rPr>
        <w:t>十二、江苏省研究生暑期学校绩效研究</w:t>
      </w:r>
    </w:p>
    <w:p w:rsidR="008425C3" w:rsidRPr="00675CD1" w:rsidRDefault="008425C3" w:rsidP="008425C3">
      <w:pPr>
        <w:ind w:firstLineChars="200" w:firstLine="624"/>
        <w:rPr>
          <w:rFonts w:eastAsia="仿宋_GB2312"/>
          <w:spacing w:val="-4"/>
          <w:sz w:val="32"/>
          <w:szCs w:val="32"/>
        </w:rPr>
      </w:pPr>
      <w:r w:rsidRPr="00675CD1">
        <w:rPr>
          <w:rFonts w:eastAsia="仿宋_GB2312"/>
          <w:spacing w:val="-4"/>
          <w:sz w:val="32"/>
          <w:szCs w:val="32"/>
        </w:rPr>
        <w:t>十三、其他涉及江苏省学位与研究生教育的重大政策研究</w:t>
      </w:r>
    </w:p>
    <w:p w:rsidR="008425C3" w:rsidRDefault="008425C3" w:rsidP="008425C3">
      <w:pPr>
        <w:ind w:firstLineChars="200" w:firstLine="624"/>
        <w:rPr>
          <w:rFonts w:eastAsia="仿宋_GB2312"/>
          <w:spacing w:val="-4"/>
          <w:sz w:val="32"/>
          <w:szCs w:val="32"/>
        </w:rPr>
        <w:sectPr w:rsidR="008425C3" w:rsidSect="00013A74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11C27" w:rsidRPr="008425C3" w:rsidRDefault="00911C27">
      <w:bookmarkStart w:id="0" w:name="_GoBack"/>
      <w:bookmarkEnd w:id="0"/>
    </w:p>
    <w:sectPr w:rsidR="00911C27" w:rsidRPr="00842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C3"/>
    <w:rsid w:val="008425C3"/>
    <w:rsid w:val="0091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425C3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425C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265</Characters>
  <Application>Microsoft Office Word</Application>
  <DocSecurity>0</DocSecurity>
  <Lines>2</Lines>
  <Paragraphs>1</Paragraphs>
  <ScaleCrop>false</ScaleCrop>
  <Company>JSJYT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2018-03-05T09:04:00Z</dcterms:created>
  <dcterms:modified xsi:type="dcterms:W3CDTF">2018-03-05T09:04:00Z</dcterms:modified>
</cp:coreProperties>
</file>