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F0" w:rsidRDefault="000B4BF0" w:rsidP="00E61A3B">
      <w:pPr>
        <w:widowControl/>
        <w:jc w:val="left"/>
        <w:rPr>
          <w:rFonts w:ascii="微软简标宋" w:eastAsia="微软简标宋"/>
          <w:sz w:val="36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附表2  </w:t>
      </w:r>
      <w:r w:rsidR="00E61A3B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="微软简标宋" w:eastAsia="微软简标宋" w:hAnsi="华文中宋" w:hint="eastAsia"/>
          <w:sz w:val="36"/>
        </w:rPr>
        <w:t>河海大学2017年硕士研究生调剂申请表</w:t>
      </w:r>
    </w:p>
    <w:p w:rsidR="000B4BF0" w:rsidRDefault="000B4BF0" w:rsidP="000B4BF0">
      <w:pPr>
        <w:tabs>
          <w:tab w:val="left" w:pos="9421"/>
        </w:tabs>
        <w:ind w:leftChars="-342" w:left="2" w:hangingChars="300" w:hanging="720"/>
        <w:rPr>
          <w:rFonts w:ascii="微软简标宋" w:eastAsia="微软简标宋"/>
          <w:sz w:val="36"/>
        </w:rPr>
      </w:pPr>
      <w:r>
        <w:rPr>
          <w:rFonts w:ascii="仿宋_GB2312" w:eastAsia="仿宋_GB2312" w:hAnsi="宋体" w:hint="eastAsia"/>
          <w:sz w:val="24"/>
        </w:rPr>
        <w:t>申请调入专业所在学院（系）名称：                       系统申请流水号：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</w:t>
      </w:r>
    </w:p>
    <w:tbl>
      <w:tblPr>
        <w:tblW w:w="9920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73"/>
        <w:gridCol w:w="865"/>
        <w:gridCol w:w="1387"/>
        <w:gridCol w:w="35"/>
        <w:gridCol w:w="674"/>
        <w:gridCol w:w="694"/>
        <w:gridCol w:w="128"/>
        <w:gridCol w:w="204"/>
        <w:gridCol w:w="802"/>
        <w:gridCol w:w="78"/>
        <w:gridCol w:w="360"/>
        <w:gridCol w:w="9"/>
        <w:gridCol w:w="798"/>
        <w:gridCol w:w="813"/>
        <w:gridCol w:w="42"/>
        <w:gridCol w:w="1205"/>
        <w:gridCol w:w="913"/>
      </w:tblGrid>
      <w:tr w:rsidR="000B4BF0" w:rsidTr="00F3337D">
        <w:trPr>
          <w:trHeight w:hRule="exact" w:val="454"/>
        </w:trPr>
        <w:tc>
          <w:tcPr>
            <w:tcW w:w="1778" w:type="dxa"/>
            <w:gridSpan w:val="3"/>
            <w:vAlign w:val="center"/>
          </w:tcPr>
          <w:p w:rsidR="000B4BF0" w:rsidRDefault="000B4BF0" w:rsidP="00F3337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申请人姓名</w:t>
            </w:r>
          </w:p>
        </w:tc>
        <w:tc>
          <w:tcPr>
            <w:tcW w:w="1422" w:type="dxa"/>
            <w:gridSpan w:val="2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1453" w:type="dxa"/>
            <w:gridSpan w:val="5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考生类别</w:t>
            </w:r>
          </w:p>
        </w:tc>
        <w:tc>
          <w:tcPr>
            <w:tcW w:w="2160" w:type="dxa"/>
            <w:gridSpan w:val="3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应届（ ） 非应届（ ）</w:t>
            </w:r>
          </w:p>
        </w:tc>
      </w:tr>
      <w:tr w:rsidR="000B4BF0" w:rsidTr="00F3337D">
        <w:trPr>
          <w:trHeight w:hRule="exact" w:val="481"/>
        </w:trPr>
        <w:tc>
          <w:tcPr>
            <w:tcW w:w="1778" w:type="dxa"/>
            <w:gridSpan w:val="3"/>
            <w:vAlign w:val="center"/>
          </w:tcPr>
          <w:p w:rsidR="000B4BF0" w:rsidRDefault="000B4BF0" w:rsidP="00F3337D">
            <w:pPr>
              <w:spacing w:line="3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4371" w:type="dxa"/>
            <w:gridSpan w:val="10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考生编号</w:t>
            </w:r>
          </w:p>
        </w:tc>
        <w:tc>
          <w:tcPr>
            <w:tcW w:w="2160" w:type="dxa"/>
            <w:gridSpan w:val="3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4BF0" w:rsidTr="00F3337D">
        <w:trPr>
          <w:cantSplit/>
          <w:trHeight w:hRule="exact" w:val="454"/>
        </w:trPr>
        <w:tc>
          <w:tcPr>
            <w:tcW w:w="3200" w:type="dxa"/>
            <w:gridSpan w:val="5"/>
            <w:vAlign w:val="center"/>
          </w:tcPr>
          <w:p w:rsidR="000B4BF0" w:rsidRDefault="000B4BF0" w:rsidP="00F3337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现在学习或工作单位</w:t>
            </w:r>
          </w:p>
        </w:tc>
        <w:tc>
          <w:tcPr>
            <w:tcW w:w="2949" w:type="dxa"/>
            <w:gridSpan w:val="8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160" w:type="dxa"/>
            <w:gridSpan w:val="3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4BF0" w:rsidTr="00F3337D">
        <w:trPr>
          <w:cantSplit/>
          <w:trHeight w:hRule="exact" w:val="454"/>
        </w:trPr>
        <w:tc>
          <w:tcPr>
            <w:tcW w:w="3200" w:type="dxa"/>
            <w:gridSpan w:val="5"/>
            <w:vAlign w:val="center"/>
          </w:tcPr>
          <w:p w:rsidR="000B4BF0" w:rsidRDefault="000B4BF0" w:rsidP="00F3337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本科毕业学校</w:t>
            </w:r>
          </w:p>
        </w:tc>
        <w:tc>
          <w:tcPr>
            <w:tcW w:w="2949" w:type="dxa"/>
            <w:gridSpan w:val="8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2160" w:type="dxa"/>
            <w:gridSpan w:val="3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4BF0" w:rsidTr="00F3337D">
        <w:trPr>
          <w:cantSplit/>
          <w:trHeight w:hRule="exact" w:val="454"/>
        </w:trPr>
        <w:tc>
          <w:tcPr>
            <w:tcW w:w="3200" w:type="dxa"/>
            <w:gridSpan w:val="5"/>
            <w:vAlign w:val="center"/>
          </w:tcPr>
          <w:p w:rsidR="000B4BF0" w:rsidRDefault="000B4BF0" w:rsidP="00F3337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是否发表学术或科研成果</w:t>
            </w:r>
          </w:p>
        </w:tc>
        <w:tc>
          <w:tcPr>
            <w:tcW w:w="2940" w:type="dxa"/>
            <w:gridSpan w:val="7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□是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（附材料）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□否</w:t>
            </w:r>
          </w:p>
        </w:tc>
        <w:tc>
          <w:tcPr>
            <w:tcW w:w="1620" w:type="dxa"/>
            <w:gridSpan w:val="3"/>
            <w:vAlign w:val="center"/>
          </w:tcPr>
          <w:p w:rsidR="000B4BF0" w:rsidRDefault="000B4BF0" w:rsidP="00F3337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外语水平</w:t>
            </w:r>
          </w:p>
          <w:p w:rsidR="000B4BF0" w:rsidRDefault="000B4BF0" w:rsidP="00F3337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（附材料）</w:t>
            </w:r>
          </w:p>
        </w:tc>
        <w:tc>
          <w:tcPr>
            <w:tcW w:w="2160" w:type="dxa"/>
            <w:gridSpan w:val="3"/>
            <w:vAlign w:val="center"/>
          </w:tcPr>
          <w:p w:rsidR="000B4BF0" w:rsidRDefault="000B4BF0" w:rsidP="00F3337D">
            <w:pPr>
              <w:spacing w:line="300" w:lineRule="exact"/>
              <w:ind w:firstLineChars="50" w:firstLine="105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□六级   □四级</w:t>
            </w:r>
          </w:p>
        </w:tc>
      </w:tr>
      <w:tr w:rsidR="000B4BF0" w:rsidTr="00F3337D">
        <w:trPr>
          <w:cantSplit/>
          <w:trHeight w:hRule="exact" w:val="454"/>
        </w:trPr>
        <w:tc>
          <w:tcPr>
            <w:tcW w:w="1778" w:type="dxa"/>
            <w:gridSpan w:val="3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报考专业代码</w:t>
            </w:r>
          </w:p>
        </w:tc>
        <w:tc>
          <w:tcPr>
            <w:tcW w:w="2096" w:type="dxa"/>
            <w:gridSpan w:val="3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75" w:type="dxa"/>
            <w:gridSpan w:val="7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报考专业名称</w:t>
            </w:r>
          </w:p>
        </w:tc>
        <w:tc>
          <w:tcPr>
            <w:tcW w:w="3771" w:type="dxa"/>
            <w:gridSpan w:val="5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4BF0" w:rsidTr="00F3337D">
        <w:trPr>
          <w:cantSplit/>
          <w:trHeight w:hRule="exact" w:val="454"/>
        </w:trPr>
        <w:tc>
          <w:tcPr>
            <w:tcW w:w="1778" w:type="dxa"/>
            <w:gridSpan w:val="3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申请调入专业代码</w:t>
            </w:r>
          </w:p>
        </w:tc>
        <w:tc>
          <w:tcPr>
            <w:tcW w:w="2096" w:type="dxa"/>
            <w:gridSpan w:val="3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75" w:type="dxa"/>
            <w:gridSpan w:val="7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申请调入专业名称</w:t>
            </w:r>
          </w:p>
        </w:tc>
        <w:tc>
          <w:tcPr>
            <w:tcW w:w="3771" w:type="dxa"/>
            <w:gridSpan w:val="5"/>
            <w:vAlign w:val="center"/>
          </w:tcPr>
          <w:p w:rsidR="000B4BF0" w:rsidRPr="0054399E" w:rsidRDefault="000B4BF0" w:rsidP="00B51C55">
            <w:pPr>
              <w:spacing w:line="300" w:lineRule="exact"/>
              <w:jc w:val="right"/>
              <w:rPr>
                <w:rFonts w:ascii="仿宋_GB2312" w:eastAsia="仿宋_GB2312" w:hAnsi="宋体"/>
                <w:szCs w:val="21"/>
              </w:rPr>
            </w:pPr>
            <w:r w:rsidRPr="0054399E">
              <w:rPr>
                <w:rFonts w:ascii="仿宋_GB2312" w:eastAsia="仿宋_GB2312" w:hAnsi="宋体" w:hint="eastAsia"/>
                <w:szCs w:val="21"/>
              </w:rPr>
              <w:t>（非全日制）</w:t>
            </w:r>
          </w:p>
        </w:tc>
      </w:tr>
      <w:tr w:rsidR="000B4BF0" w:rsidTr="00F3337D">
        <w:trPr>
          <w:cantSplit/>
          <w:trHeight w:hRule="exact" w:val="454"/>
        </w:trPr>
        <w:tc>
          <w:tcPr>
            <w:tcW w:w="913" w:type="dxa"/>
            <w:gridSpan w:val="2"/>
            <w:vMerge w:val="restart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初试成绩</w:t>
            </w:r>
          </w:p>
        </w:tc>
        <w:tc>
          <w:tcPr>
            <w:tcW w:w="865" w:type="dxa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总分</w:t>
            </w:r>
          </w:p>
        </w:tc>
        <w:tc>
          <w:tcPr>
            <w:tcW w:w="1387" w:type="dxa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外语语种</w:t>
            </w:r>
          </w:p>
        </w:tc>
        <w:tc>
          <w:tcPr>
            <w:tcW w:w="1735" w:type="dxa"/>
            <w:gridSpan w:val="5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外语成绩</w:t>
            </w:r>
          </w:p>
        </w:tc>
        <w:tc>
          <w:tcPr>
            <w:tcW w:w="1611" w:type="dxa"/>
            <w:gridSpan w:val="2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政治成绩</w:t>
            </w:r>
          </w:p>
        </w:tc>
        <w:tc>
          <w:tcPr>
            <w:tcW w:w="913" w:type="dxa"/>
          </w:tcPr>
          <w:p w:rsidR="000B4BF0" w:rsidRDefault="000B4BF0" w:rsidP="00F3337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B4BF0" w:rsidTr="00F3337D">
        <w:trPr>
          <w:cantSplit/>
          <w:trHeight w:hRule="exact" w:val="454"/>
        </w:trPr>
        <w:tc>
          <w:tcPr>
            <w:tcW w:w="913" w:type="dxa"/>
            <w:gridSpan w:val="2"/>
            <w:vMerge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业务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名称</w:t>
            </w:r>
          </w:p>
        </w:tc>
        <w:tc>
          <w:tcPr>
            <w:tcW w:w="2984" w:type="dxa"/>
            <w:gridSpan w:val="9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业务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成绩</w:t>
            </w:r>
          </w:p>
        </w:tc>
        <w:tc>
          <w:tcPr>
            <w:tcW w:w="2160" w:type="dxa"/>
            <w:gridSpan w:val="3"/>
          </w:tcPr>
          <w:p w:rsidR="000B4BF0" w:rsidRDefault="000B4BF0" w:rsidP="00F3337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B4BF0" w:rsidTr="00F3337D">
        <w:trPr>
          <w:cantSplit/>
          <w:trHeight w:hRule="exact" w:val="454"/>
        </w:trPr>
        <w:tc>
          <w:tcPr>
            <w:tcW w:w="913" w:type="dxa"/>
            <w:gridSpan w:val="2"/>
            <w:vMerge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业务二名称</w:t>
            </w:r>
          </w:p>
        </w:tc>
        <w:tc>
          <w:tcPr>
            <w:tcW w:w="2984" w:type="dxa"/>
            <w:gridSpan w:val="9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业务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二成绩</w:t>
            </w:r>
            <w:proofErr w:type="gramEnd"/>
          </w:p>
        </w:tc>
        <w:tc>
          <w:tcPr>
            <w:tcW w:w="2160" w:type="dxa"/>
            <w:gridSpan w:val="3"/>
          </w:tcPr>
          <w:p w:rsidR="000B4BF0" w:rsidRDefault="000B4BF0" w:rsidP="00F3337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B4BF0" w:rsidTr="00F3337D">
        <w:trPr>
          <w:cantSplit/>
          <w:trHeight w:hRule="exact" w:val="432"/>
        </w:trPr>
        <w:tc>
          <w:tcPr>
            <w:tcW w:w="3165" w:type="dxa"/>
            <w:gridSpan w:val="4"/>
            <w:vAlign w:val="center"/>
          </w:tcPr>
          <w:p w:rsidR="000B4BF0" w:rsidRDefault="000B4BF0" w:rsidP="00F333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入学前档案是否转入学校</w:t>
            </w:r>
          </w:p>
        </w:tc>
        <w:tc>
          <w:tcPr>
            <w:tcW w:w="6755" w:type="dxa"/>
            <w:gridSpan w:val="14"/>
            <w:vAlign w:val="center"/>
          </w:tcPr>
          <w:p w:rsidR="000B4BF0" w:rsidRDefault="000B4BF0" w:rsidP="00F3337D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□是    □否</w:t>
            </w:r>
          </w:p>
        </w:tc>
      </w:tr>
      <w:tr w:rsidR="000B4BF0" w:rsidTr="00F3337D">
        <w:trPr>
          <w:cantSplit/>
          <w:trHeight w:hRule="exact" w:val="630"/>
        </w:trPr>
        <w:tc>
          <w:tcPr>
            <w:tcW w:w="3165" w:type="dxa"/>
            <w:gridSpan w:val="4"/>
            <w:tcBorders>
              <w:top w:val="nil"/>
            </w:tcBorders>
            <w:vAlign w:val="center"/>
          </w:tcPr>
          <w:p w:rsidR="000B4BF0" w:rsidRDefault="000B4BF0" w:rsidP="00F333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是否同意调剂其他缺额专业</w:t>
            </w:r>
          </w:p>
        </w:tc>
        <w:tc>
          <w:tcPr>
            <w:tcW w:w="1403" w:type="dxa"/>
            <w:gridSpan w:val="3"/>
            <w:tcBorders>
              <w:top w:val="nil"/>
            </w:tcBorders>
            <w:vAlign w:val="center"/>
          </w:tcPr>
          <w:p w:rsidR="000B4BF0" w:rsidRDefault="000B4BF0" w:rsidP="00F333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□否</w:t>
            </w:r>
          </w:p>
        </w:tc>
        <w:tc>
          <w:tcPr>
            <w:tcW w:w="1134" w:type="dxa"/>
            <w:gridSpan w:val="3"/>
            <w:tcBorders>
              <w:top w:val="nil"/>
            </w:tcBorders>
            <w:vAlign w:val="center"/>
          </w:tcPr>
          <w:p w:rsidR="000B4BF0" w:rsidRDefault="000B4BF0" w:rsidP="00F333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服从调剂专业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245" w:type="dxa"/>
            <w:gridSpan w:val="4"/>
            <w:vAlign w:val="center"/>
          </w:tcPr>
          <w:p w:rsidR="000B4BF0" w:rsidRDefault="000B4BF0" w:rsidP="00F3337D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0B4BF0" w:rsidRPr="0054399E" w:rsidRDefault="000B4BF0" w:rsidP="00F333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学习方式</w:t>
            </w:r>
          </w:p>
        </w:tc>
        <w:tc>
          <w:tcPr>
            <w:tcW w:w="2118" w:type="dxa"/>
            <w:gridSpan w:val="2"/>
            <w:vAlign w:val="center"/>
          </w:tcPr>
          <w:p w:rsidR="000B4BF0" w:rsidRPr="00C22A17" w:rsidRDefault="000B4BF0" w:rsidP="00F3337D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C22A17">
              <w:rPr>
                <w:rFonts w:ascii="仿宋_GB2312" w:eastAsia="仿宋_GB2312" w:hint="eastAsia"/>
                <w:sz w:val="24"/>
              </w:rPr>
              <w:t xml:space="preserve">□全日制  </w:t>
            </w:r>
          </w:p>
          <w:p w:rsidR="000B4BF0" w:rsidRPr="0054399E" w:rsidRDefault="000B4BF0" w:rsidP="00F3337D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C22A17">
              <w:rPr>
                <w:rFonts w:ascii="仿宋_GB2312" w:eastAsia="仿宋_GB2312" w:hint="eastAsia"/>
                <w:sz w:val="24"/>
              </w:rPr>
              <w:t>□非全日制</w:t>
            </w:r>
          </w:p>
        </w:tc>
      </w:tr>
      <w:tr w:rsidR="000B4BF0" w:rsidTr="00F3337D">
        <w:trPr>
          <w:cantSplit/>
          <w:trHeight w:val="443"/>
        </w:trPr>
        <w:tc>
          <w:tcPr>
            <w:tcW w:w="9920" w:type="dxa"/>
            <w:gridSpan w:val="18"/>
            <w:vAlign w:val="center"/>
          </w:tcPr>
          <w:p w:rsidR="000B4BF0" w:rsidRDefault="000B4BF0" w:rsidP="00F3337D">
            <w:pPr>
              <w:spacing w:line="3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本科期间发表论文及所获奖项</w:t>
            </w:r>
          </w:p>
        </w:tc>
      </w:tr>
      <w:tr w:rsidR="000B4BF0" w:rsidTr="00F3337D">
        <w:trPr>
          <w:cantSplit/>
          <w:trHeight w:val="300"/>
        </w:trPr>
        <w:tc>
          <w:tcPr>
            <w:tcW w:w="740" w:type="dxa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5040" w:type="dxa"/>
            <w:gridSpan w:val="10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论文（奖励）名称</w:t>
            </w:r>
          </w:p>
        </w:tc>
        <w:tc>
          <w:tcPr>
            <w:tcW w:w="1980" w:type="dxa"/>
            <w:gridSpan w:val="4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期刊卷号（奖励单位）</w:t>
            </w:r>
          </w:p>
        </w:tc>
        <w:tc>
          <w:tcPr>
            <w:tcW w:w="2160" w:type="dxa"/>
            <w:gridSpan w:val="3"/>
          </w:tcPr>
          <w:p w:rsidR="000B4BF0" w:rsidRDefault="000B4BF0" w:rsidP="00F3337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发表（获奖）时间</w:t>
            </w:r>
          </w:p>
        </w:tc>
      </w:tr>
      <w:tr w:rsidR="000B4BF0" w:rsidTr="00F3337D">
        <w:trPr>
          <w:cantSplit/>
          <w:trHeight w:val="447"/>
        </w:trPr>
        <w:tc>
          <w:tcPr>
            <w:tcW w:w="740" w:type="dxa"/>
          </w:tcPr>
          <w:p w:rsidR="000B4BF0" w:rsidRDefault="000B4BF0" w:rsidP="00F3337D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5040" w:type="dxa"/>
            <w:gridSpan w:val="10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  <w:tc>
          <w:tcPr>
            <w:tcW w:w="1980" w:type="dxa"/>
            <w:gridSpan w:val="4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  <w:tc>
          <w:tcPr>
            <w:tcW w:w="2160" w:type="dxa"/>
            <w:gridSpan w:val="3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</w:tr>
      <w:tr w:rsidR="000B4BF0" w:rsidTr="00F3337D">
        <w:trPr>
          <w:cantSplit/>
          <w:trHeight w:val="447"/>
        </w:trPr>
        <w:tc>
          <w:tcPr>
            <w:tcW w:w="740" w:type="dxa"/>
          </w:tcPr>
          <w:p w:rsidR="000B4BF0" w:rsidRDefault="000B4BF0" w:rsidP="00F3337D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5040" w:type="dxa"/>
            <w:gridSpan w:val="10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  <w:tc>
          <w:tcPr>
            <w:tcW w:w="1980" w:type="dxa"/>
            <w:gridSpan w:val="4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  <w:tc>
          <w:tcPr>
            <w:tcW w:w="2160" w:type="dxa"/>
            <w:gridSpan w:val="3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</w:tr>
      <w:tr w:rsidR="000B4BF0" w:rsidTr="00F3337D">
        <w:trPr>
          <w:cantSplit/>
          <w:trHeight w:val="447"/>
        </w:trPr>
        <w:tc>
          <w:tcPr>
            <w:tcW w:w="740" w:type="dxa"/>
          </w:tcPr>
          <w:p w:rsidR="000B4BF0" w:rsidRDefault="000B4BF0" w:rsidP="00F3337D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5040" w:type="dxa"/>
            <w:gridSpan w:val="10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  <w:tc>
          <w:tcPr>
            <w:tcW w:w="1980" w:type="dxa"/>
            <w:gridSpan w:val="4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  <w:tc>
          <w:tcPr>
            <w:tcW w:w="2160" w:type="dxa"/>
            <w:gridSpan w:val="3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</w:tr>
      <w:tr w:rsidR="000B4BF0" w:rsidTr="00F3337D">
        <w:trPr>
          <w:cantSplit/>
          <w:trHeight w:val="447"/>
        </w:trPr>
        <w:tc>
          <w:tcPr>
            <w:tcW w:w="740" w:type="dxa"/>
          </w:tcPr>
          <w:p w:rsidR="000B4BF0" w:rsidRDefault="000B4BF0" w:rsidP="00F3337D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5040" w:type="dxa"/>
            <w:gridSpan w:val="10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  <w:tc>
          <w:tcPr>
            <w:tcW w:w="1980" w:type="dxa"/>
            <w:gridSpan w:val="4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  <w:tc>
          <w:tcPr>
            <w:tcW w:w="2160" w:type="dxa"/>
            <w:gridSpan w:val="3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</w:tr>
      <w:tr w:rsidR="000B4BF0" w:rsidTr="00F3337D">
        <w:trPr>
          <w:cantSplit/>
          <w:trHeight w:val="447"/>
        </w:trPr>
        <w:tc>
          <w:tcPr>
            <w:tcW w:w="740" w:type="dxa"/>
          </w:tcPr>
          <w:p w:rsidR="000B4BF0" w:rsidRDefault="000B4BF0" w:rsidP="00F3337D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5040" w:type="dxa"/>
            <w:gridSpan w:val="10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  <w:tc>
          <w:tcPr>
            <w:tcW w:w="1980" w:type="dxa"/>
            <w:gridSpan w:val="4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  <w:tc>
          <w:tcPr>
            <w:tcW w:w="2160" w:type="dxa"/>
            <w:gridSpan w:val="3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</w:tr>
      <w:tr w:rsidR="000B4BF0" w:rsidTr="00F3337D">
        <w:trPr>
          <w:cantSplit/>
          <w:trHeight w:val="447"/>
        </w:trPr>
        <w:tc>
          <w:tcPr>
            <w:tcW w:w="740" w:type="dxa"/>
          </w:tcPr>
          <w:p w:rsidR="000B4BF0" w:rsidRDefault="000B4BF0" w:rsidP="00F3337D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5040" w:type="dxa"/>
            <w:gridSpan w:val="10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  <w:tc>
          <w:tcPr>
            <w:tcW w:w="1980" w:type="dxa"/>
            <w:gridSpan w:val="4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  <w:tc>
          <w:tcPr>
            <w:tcW w:w="2160" w:type="dxa"/>
            <w:gridSpan w:val="3"/>
          </w:tcPr>
          <w:p w:rsidR="000B4BF0" w:rsidRDefault="000B4BF0" w:rsidP="00F3337D">
            <w:pPr>
              <w:spacing w:line="300" w:lineRule="exact"/>
              <w:rPr>
                <w:b/>
              </w:rPr>
            </w:pPr>
          </w:p>
        </w:tc>
      </w:tr>
      <w:tr w:rsidR="000B4BF0" w:rsidTr="00F3337D">
        <w:trPr>
          <w:cantSplit/>
          <w:trHeight w:val="495"/>
        </w:trPr>
        <w:tc>
          <w:tcPr>
            <w:tcW w:w="9920" w:type="dxa"/>
            <w:gridSpan w:val="18"/>
            <w:vAlign w:val="center"/>
          </w:tcPr>
          <w:p w:rsidR="000B4BF0" w:rsidRDefault="000B4BF0" w:rsidP="00F3337D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本人签名：                                            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2017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0B4BF0" w:rsidTr="00F3337D">
        <w:trPr>
          <w:cantSplit/>
          <w:trHeight w:val="558"/>
        </w:trPr>
        <w:tc>
          <w:tcPr>
            <w:tcW w:w="9920" w:type="dxa"/>
            <w:gridSpan w:val="18"/>
          </w:tcPr>
          <w:p w:rsidR="000B4BF0" w:rsidRDefault="000B4BF0" w:rsidP="00F3337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审批意见：</w:t>
            </w:r>
          </w:p>
          <w:p w:rsidR="000B4BF0" w:rsidRDefault="000B4BF0" w:rsidP="00F333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2017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0B4BF0" w:rsidTr="00F3337D">
        <w:trPr>
          <w:trHeight w:val="972"/>
        </w:trPr>
        <w:tc>
          <w:tcPr>
            <w:tcW w:w="9920" w:type="dxa"/>
            <w:gridSpan w:val="18"/>
          </w:tcPr>
          <w:p w:rsidR="000B4BF0" w:rsidRPr="0054399E" w:rsidRDefault="000B4BF0" w:rsidP="00F3337D">
            <w:pPr>
              <w:spacing w:line="240" w:lineRule="atLeast"/>
              <w:rPr>
                <w:rFonts w:ascii="仿宋_GB2312" w:eastAsia="仿宋_GB2312"/>
                <w:b/>
                <w:sz w:val="24"/>
              </w:rPr>
            </w:pPr>
            <w:r w:rsidRPr="0054399E">
              <w:rPr>
                <w:rFonts w:ascii="仿宋_GB2312" w:eastAsia="仿宋_GB2312" w:hint="eastAsia"/>
                <w:b/>
                <w:sz w:val="24"/>
              </w:rPr>
              <w:t>注：1、此表须由考生本人如实填写，且与系统申请填报信息一致，支撑材料参加复试时由学院</w:t>
            </w:r>
            <w:r>
              <w:rPr>
                <w:rFonts w:ascii="仿宋_GB2312" w:eastAsia="仿宋_GB2312" w:hint="eastAsia"/>
                <w:b/>
                <w:sz w:val="24"/>
              </w:rPr>
              <w:t>进行</w:t>
            </w:r>
            <w:r w:rsidRPr="0054399E">
              <w:rPr>
                <w:rFonts w:ascii="仿宋_GB2312" w:eastAsia="仿宋_GB2312" w:hint="eastAsia"/>
                <w:b/>
                <w:sz w:val="24"/>
              </w:rPr>
              <w:t>审查；</w:t>
            </w:r>
          </w:p>
          <w:p w:rsidR="000B4BF0" w:rsidRPr="0054399E" w:rsidRDefault="000B4BF0" w:rsidP="00F3337D">
            <w:pPr>
              <w:spacing w:line="240" w:lineRule="atLeas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54399E">
              <w:rPr>
                <w:rFonts w:ascii="仿宋_GB2312" w:eastAsia="仿宋_GB2312" w:hint="eastAsia"/>
                <w:b/>
                <w:sz w:val="24"/>
              </w:rPr>
              <w:t>2、每生</w:t>
            </w:r>
            <w:proofErr w:type="gramStart"/>
            <w:r w:rsidRPr="0054399E">
              <w:rPr>
                <w:rFonts w:ascii="仿宋_GB2312" w:eastAsia="仿宋_GB2312" w:hint="eastAsia"/>
                <w:b/>
                <w:sz w:val="24"/>
              </w:rPr>
              <w:t>限申请</w:t>
            </w:r>
            <w:proofErr w:type="gramEnd"/>
            <w:r w:rsidRPr="0054399E">
              <w:rPr>
                <w:rFonts w:ascii="仿宋_GB2312" w:eastAsia="仿宋_GB2312" w:hint="eastAsia"/>
                <w:b/>
                <w:sz w:val="24"/>
              </w:rPr>
              <w:t>一个调剂专业；</w:t>
            </w:r>
          </w:p>
          <w:p w:rsidR="000B4BF0" w:rsidRPr="0054399E" w:rsidRDefault="000B4BF0" w:rsidP="00F3337D">
            <w:pPr>
              <w:spacing w:line="240" w:lineRule="atLeas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54399E">
              <w:rPr>
                <w:rFonts w:ascii="仿宋_GB2312" w:eastAsia="仿宋_GB2312" w:hint="eastAsia"/>
                <w:b/>
                <w:sz w:val="24"/>
              </w:rPr>
              <w:t>3、不符合我校调剂原则的视同无效申请；</w:t>
            </w:r>
          </w:p>
          <w:p w:rsidR="000B4BF0" w:rsidRPr="0054399E" w:rsidRDefault="000B4BF0" w:rsidP="00F3337D">
            <w:pPr>
              <w:spacing w:line="240" w:lineRule="atLeas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54399E">
              <w:rPr>
                <w:rFonts w:ascii="仿宋_GB2312" w:eastAsia="仿宋_GB2312" w:hint="eastAsia"/>
                <w:b/>
                <w:sz w:val="24"/>
              </w:rPr>
              <w:t>4、在中国</w:t>
            </w:r>
            <w:proofErr w:type="gramStart"/>
            <w:r w:rsidRPr="0054399E">
              <w:rPr>
                <w:rFonts w:ascii="仿宋_GB2312" w:eastAsia="仿宋_GB2312" w:hint="eastAsia"/>
                <w:b/>
                <w:sz w:val="24"/>
              </w:rPr>
              <w:t>研招网</w:t>
            </w:r>
            <w:proofErr w:type="gramEnd"/>
            <w:r w:rsidRPr="0054399E">
              <w:rPr>
                <w:rFonts w:ascii="仿宋_GB2312" w:eastAsia="仿宋_GB2312" w:hint="eastAsia"/>
                <w:b/>
                <w:sz w:val="24"/>
              </w:rPr>
              <w:t>调剂系统已申请调剂其他学校且接收“待录取”的考生不得申请；</w:t>
            </w:r>
          </w:p>
          <w:p w:rsidR="000B4BF0" w:rsidRDefault="000B4BF0" w:rsidP="00F3337D">
            <w:pPr>
              <w:ind w:firstLineChars="200" w:firstLine="482"/>
              <w:rPr>
                <w:rFonts w:ascii="仿宋_GB2312" w:eastAsia="仿宋_GB2312" w:hAnsi="宋体"/>
                <w:sz w:val="24"/>
              </w:rPr>
            </w:pPr>
            <w:r w:rsidRPr="0054399E">
              <w:rPr>
                <w:rFonts w:ascii="仿宋_GB2312" w:eastAsia="仿宋_GB2312" w:hint="eastAsia"/>
                <w:b/>
                <w:sz w:val="24"/>
              </w:rPr>
              <w:t>5、申请</w:t>
            </w:r>
            <w:proofErr w:type="gramStart"/>
            <w:r w:rsidRPr="0054399E">
              <w:rPr>
                <w:rFonts w:ascii="仿宋_GB2312" w:eastAsia="仿宋_GB2312" w:hint="eastAsia"/>
                <w:b/>
                <w:sz w:val="24"/>
              </w:rPr>
              <w:t>调剂非</w:t>
            </w:r>
            <w:proofErr w:type="gramEnd"/>
            <w:r w:rsidRPr="0054399E">
              <w:rPr>
                <w:rFonts w:ascii="仿宋_GB2312" w:eastAsia="仿宋_GB2312" w:hint="eastAsia"/>
                <w:b/>
                <w:sz w:val="24"/>
              </w:rPr>
              <w:t>全日制专业学位考生录取后</w:t>
            </w:r>
            <w:proofErr w:type="gramStart"/>
            <w:r w:rsidRPr="0054399E">
              <w:rPr>
                <w:rFonts w:ascii="仿宋_GB2312" w:eastAsia="仿宋_GB2312" w:hint="eastAsia"/>
                <w:b/>
                <w:sz w:val="24"/>
              </w:rPr>
              <w:t>不</w:t>
            </w:r>
            <w:proofErr w:type="gramEnd"/>
            <w:r w:rsidRPr="0054399E">
              <w:rPr>
                <w:rFonts w:ascii="仿宋_GB2312" w:eastAsia="仿宋_GB2312" w:hint="eastAsia"/>
                <w:b/>
                <w:sz w:val="24"/>
              </w:rPr>
              <w:t>转户口、档案，不参加奖助评审，学校不安排住宿，且须遵守学校相关管理规定。</w:t>
            </w:r>
          </w:p>
        </w:tc>
      </w:tr>
    </w:tbl>
    <w:p w:rsidR="000B4BF0" w:rsidRPr="000B4BF0" w:rsidRDefault="000B4BF0" w:rsidP="00E61A3B"/>
    <w:sectPr w:rsidR="000B4BF0" w:rsidRPr="000B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55"/>
    <w:rsid w:val="000B4BF0"/>
    <w:rsid w:val="003C114F"/>
    <w:rsid w:val="005326D4"/>
    <w:rsid w:val="006F09A9"/>
    <w:rsid w:val="007119B9"/>
    <w:rsid w:val="008F19A2"/>
    <w:rsid w:val="00903141"/>
    <w:rsid w:val="00A03D85"/>
    <w:rsid w:val="00B51C55"/>
    <w:rsid w:val="00E61A3B"/>
    <w:rsid w:val="00EA2393"/>
    <w:rsid w:val="00F80140"/>
    <w:rsid w:val="00F92F55"/>
    <w:rsid w:val="00F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0B4BF0"/>
    <w:pPr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0B4BF0"/>
    <w:pPr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程晓娟</cp:lastModifiedBy>
  <cp:revision>9</cp:revision>
  <dcterms:created xsi:type="dcterms:W3CDTF">2017-04-13T09:10:00Z</dcterms:created>
  <dcterms:modified xsi:type="dcterms:W3CDTF">2017-04-13T10:24:00Z</dcterms:modified>
</cp:coreProperties>
</file>