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6"/>
        </w:tabs>
        <w:adjustRightInd w:val="0"/>
        <w:snapToGrid w:val="0"/>
        <w:spacing w:beforeLines="100" w:line="560" w:lineRule="exact"/>
        <w:jc w:val="center"/>
        <w:rPr>
          <w:rFonts w:ascii="方正小标宋简体" w:hAnsi="华文中宋" w:eastAsia="方正小标宋简体" w:cs="Times New Roman"/>
          <w:spacing w:val="-1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pacing w:val="-10"/>
          <w:sz w:val="44"/>
          <w:szCs w:val="44"/>
        </w:rPr>
        <w:t>关于2019年上半年全国大学英语四、六级考试</w:t>
      </w:r>
    </w:p>
    <w:p>
      <w:pPr>
        <w:tabs>
          <w:tab w:val="left" w:pos="1276"/>
        </w:tabs>
        <w:adjustRightInd w:val="0"/>
        <w:snapToGrid w:val="0"/>
        <w:spacing w:beforeLines="50" w:line="5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  <w:lang w:eastAsia="zh-CN"/>
        </w:rPr>
        <w:t>研究生</w:t>
      </w:r>
      <w:bookmarkStart w:id="0" w:name="_GoBack"/>
      <w:bookmarkEnd w:id="0"/>
      <w:r>
        <w:rPr>
          <w:rFonts w:hint="eastAsia" w:ascii="方正小标宋简体" w:hAnsi="华文中宋" w:eastAsia="方正小标宋简体" w:cs="Times New Roman"/>
          <w:sz w:val="44"/>
          <w:szCs w:val="44"/>
        </w:rPr>
        <w:t>网上报名信息核对的通知</w:t>
      </w:r>
    </w:p>
    <w:p>
      <w:pPr>
        <w:spacing w:beforeLines="10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院（系）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按照教育部考试中心及江苏省教育考试院文件通知，2019年上半年全国大学英语四、六级考试口试（CET-SET）和笔试（CET）将分别于5月25-26日和6月15日举行。</w:t>
      </w:r>
      <w:r>
        <w:rPr>
          <w:rFonts w:hint="eastAsia" w:ascii="仿宋_GB2312" w:hAnsi="宋体" w:eastAsia="仿宋_GB2312"/>
          <w:b/>
          <w:sz w:val="32"/>
          <w:szCs w:val="32"/>
        </w:rPr>
        <w:t>自本次起，我省全国大学英语四、六级考试全部采用CET全国网上报名系统进行报名，由学生本人注册并登录指定报名网站完成报考信息核对、报名资格确认与复核、报名、缴费及准考证打印等相关工作。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根据工作安排，我校英语四、六级网上报名（口试和笔试同时报名）预计将在3月26日至4月4日进行</w:t>
      </w:r>
      <w:r>
        <w:rPr>
          <w:rFonts w:hint="eastAsia" w:ascii="仿宋_GB2312" w:hAnsi="宋体" w:eastAsia="仿宋_GB2312"/>
          <w:b/>
          <w:sz w:val="32"/>
          <w:szCs w:val="32"/>
        </w:rPr>
        <w:t>（具体报名安排及要求另行通知）</w:t>
      </w:r>
      <w:r>
        <w:rPr>
          <w:rFonts w:hint="eastAsia" w:ascii="仿宋_GB2312" w:hAnsi="宋体" w:eastAsia="仿宋_GB2312"/>
          <w:sz w:val="32"/>
          <w:szCs w:val="32"/>
        </w:rPr>
        <w:t>。为确保网上报考信息准确无误，学生要在报名前规定时间内注册并登录全国CET报名系统完成报考信息核对及报名资格确认与复核工作</w:t>
      </w:r>
      <w:r>
        <w:rPr>
          <w:rFonts w:hint="eastAsia" w:ascii="仿宋_GB2312" w:hAnsi="宋体" w:eastAsia="仿宋_GB2312"/>
          <w:b/>
          <w:sz w:val="32"/>
          <w:szCs w:val="32"/>
        </w:rPr>
        <w:t>（通知正文后附报名网址和流程）</w:t>
      </w:r>
      <w:r>
        <w:rPr>
          <w:rFonts w:hint="eastAsia" w:ascii="仿宋_GB2312" w:hAnsi="宋体" w:eastAsia="仿宋_GB2312"/>
          <w:sz w:val="32"/>
          <w:szCs w:val="32"/>
        </w:rPr>
        <w:t>，现将有关事项通知如下：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1.信息核对及报考资格确认与复核时间：</w:t>
      </w:r>
      <w:r>
        <w:rPr>
          <w:rFonts w:hint="eastAsia" w:ascii="仿宋_GB2312" w:hAnsi="宋体" w:eastAsia="仿宋_GB2312"/>
          <w:sz w:val="32"/>
          <w:szCs w:val="32"/>
        </w:rPr>
        <w:t>准备报考2019年上半年英语四、六级考试的学生务必要在</w:t>
      </w:r>
      <w:r>
        <w:rPr>
          <w:rFonts w:hint="eastAsia" w:ascii="仿宋_GB2312" w:hAnsi="宋体" w:eastAsia="仿宋_GB2312"/>
          <w:b/>
          <w:sz w:val="32"/>
          <w:szCs w:val="32"/>
        </w:rPr>
        <w:t>3月15日下午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b/>
          <w:sz w:val="32"/>
          <w:szCs w:val="32"/>
        </w:rPr>
        <w:t>时</w:t>
      </w:r>
      <w:r>
        <w:rPr>
          <w:rFonts w:hint="eastAsia" w:ascii="仿宋_GB2312" w:hAnsi="宋体" w:eastAsia="仿宋_GB2312"/>
          <w:sz w:val="32"/>
          <w:szCs w:val="32"/>
        </w:rPr>
        <w:t>前注册并登录报名系统进行报考基本信息核对、报名资格确认与复核</w:t>
      </w:r>
      <w:r>
        <w:rPr>
          <w:rFonts w:hint="eastAsia" w:ascii="仿宋_GB2312" w:hAnsi="宋体" w:eastAsia="仿宋_GB2312"/>
          <w:b/>
          <w:sz w:val="32"/>
          <w:szCs w:val="32"/>
        </w:rPr>
        <w:t>（资格科目）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2.报考信息核对：</w:t>
      </w:r>
      <w:r>
        <w:rPr>
          <w:rFonts w:hint="eastAsia" w:ascii="仿宋_GB2312" w:hAnsi="宋体" w:eastAsia="仿宋_GB2312"/>
          <w:sz w:val="32"/>
          <w:szCs w:val="32"/>
        </w:rPr>
        <w:t>学生务必要认真仔细核对本人网上全部报考基本信息（包括照片上的学号和姓名），</w:t>
      </w:r>
      <w:r>
        <w:rPr>
          <w:rFonts w:hint="eastAsia" w:ascii="仿宋_GB2312" w:hAnsi="宋体" w:eastAsia="仿宋_GB2312"/>
          <w:b/>
          <w:sz w:val="32"/>
          <w:szCs w:val="32"/>
        </w:rPr>
        <w:t>网上报名正式开始后，不能进行信息修改，影响报名和考试自己承担后果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3.报名资格确认与复核：</w:t>
      </w:r>
      <w:r>
        <w:rPr>
          <w:rFonts w:hint="eastAsia" w:ascii="仿宋_GB2312" w:hAnsi="宋体" w:eastAsia="仿宋_GB2312"/>
          <w:sz w:val="32"/>
          <w:szCs w:val="32"/>
        </w:rPr>
        <w:t>英语四级成绩高于425分（含）可报考英语六级，如已具备英语六级报考资格而报名系统未显示</w:t>
      </w:r>
      <w:r>
        <w:rPr>
          <w:rFonts w:hint="eastAsia" w:ascii="仿宋_GB2312" w:hAnsi="宋体" w:eastAsia="仿宋_GB2312"/>
          <w:b/>
          <w:sz w:val="32"/>
          <w:szCs w:val="32"/>
        </w:rPr>
        <w:t>（资格科目）</w:t>
      </w:r>
      <w:r>
        <w:rPr>
          <w:rFonts w:hint="eastAsia" w:ascii="仿宋_GB2312" w:hAnsi="宋体" w:eastAsia="仿宋_GB2312"/>
          <w:sz w:val="32"/>
          <w:szCs w:val="32"/>
        </w:rPr>
        <w:t>，可在系统中按照提示自行复核报考资格，复核结果仍有问题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请</w:t>
      </w:r>
      <w:r>
        <w:rPr>
          <w:rFonts w:hint="eastAsia" w:ascii="仿宋_GB2312" w:hAnsi="宋体" w:eastAsia="仿宋_GB2312"/>
          <w:sz w:val="32"/>
          <w:szCs w:val="32"/>
        </w:rPr>
        <w:t>联系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所在院系研究生秘书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4.照片问题：</w:t>
      </w:r>
      <w:r>
        <w:rPr>
          <w:rFonts w:hint="eastAsia" w:ascii="仿宋_GB2312" w:hAnsi="宋体" w:eastAsia="仿宋_GB2312"/>
          <w:sz w:val="32"/>
          <w:szCs w:val="32"/>
        </w:rPr>
        <w:t>无照片学生网上无法报名，英语四、六级报名系统我校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研究生</w:t>
      </w:r>
      <w:r>
        <w:rPr>
          <w:rFonts w:hint="eastAsia" w:ascii="仿宋_GB2312" w:hAnsi="宋体" w:eastAsia="仿宋_GB2312"/>
          <w:sz w:val="32"/>
          <w:szCs w:val="32"/>
        </w:rPr>
        <w:t>全部使用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研究生管理信息</w:t>
      </w:r>
      <w:r>
        <w:rPr>
          <w:rFonts w:hint="eastAsia" w:ascii="仿宋_GB2312" w:hAnsi="宋体" w:eastAsia="仿宋_GB2312"/>
          <w:sz w:val="32"/>
          <w:szCs w:val="32"/>
        </w:rPr>
        <w:t>系统中的学籍照片，</w:t>
      </w:r>
      <w:r>
        <w:rPr>
          <w:rFonts w:hint="eastAsia" w:ascii="仿宋_GB2312" w:hAnsi="宋体" w:eastAsia="仿宋_GB2312"/>
          <w:b/>
          <w:sz w:val="32"/>
          <w:szCs w:val="32"/>
        </w:rPr>
        <w:t>信息核对时如发现无照片或照片有误可按要求提供电子照片，由学院统一收取后于3月15日下午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b/>
          <w:sz w:val="32"/>
          <w:szCs w:val="32"/>
        </w:rPr>
        <w:t>时前发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给研究生院培养办</w:t>
      </w:r>
      <w:r>
        <w:rPr>
          <w:rFonts w:hint="eastAsia" w:ascii="仿宋_GB2312" w:hAnsi="宋体" w:eastAsia="仿宋_GB2312"/>
          <w:b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电子照片要求：</w:t>
      </w:r>
      <w:r>
        <w:rPr>
          <w:rFonts w:hint="eastAsia" w:ascii="仿宋_GB2312" w:hAnsi="等线" w:eastAsia="仿宋_GB2312" w:cs="Times New Roman"/>
          <w:sz w:val="32"/>
          <w:szCs w:val="32"/>
        </w:rPr>
        <w:t>蓝底，免冠证件照，照片大小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200</w:t>
      </w:r>
      <w:r>
        <w:rPr>
          <w:rFonts w:hint="eastAsia" w:ascii="仿宋_GB2312" w:hAnsi="等线" w:eastAsia="仿宋_GB2312" w:cs="Times New Roman"/>
          <w:sz w:val="32"/>
          <w:szCs w:val="32"/>
        </w:rPr>
        <w:t>KB左右，照片格式为JPG，以身份证号命名。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5.报考信息核对及资格确认与复核期间，</w:t>
      </w:r>
      <w:r>
        <w:rPr>
          <w:rFonts w:hint="eastAsia" w:ascii="仿宋_GB2312" w:hAnsi="宋体" w:eastAsia="仿宋_GB2312"/>
          <w:b/>
          <w:sz w:val="32"/>
          <w:szCs w:val="32"/>
        </w:rPr>
        <w:t>如报名系统中查询不到个人信息或个人信息有误、“资格科目”有误，请务必要在3月15日下午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b/>
          <w:sz w:val="32"/>
          <w:szCs w:val="32"/>
        </w:rPr>
        <w:t>时前联系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所在学院研究生秘书</w:t>
      </w:r>
      <w:r>
        <w:rPr>
          <w:rFonts w:hint="eastAsia" w:ascii="仿宋_GB2312" w:hAnsi="宋体" w:eastAsia="仿宋_GB2312"/>
          <w:b/>
          <w:sz w:val="32"/>
          <w:szCs w:val="32"/>
        </w:rPr>
        <w:t>，逾期不再受理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right="480"/>
        <w:jc w:val="righ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河海大学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研究生院</w:t>
      </w:r>
    </w:p>
    <w:p>
      <w:pPr>
        <w:spacing w:line="560" w:lineRule="exact"/>
        <w:ind w:left="0" w:leftChars="0" w:firstLine="5459" w:firstLineChars="170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2019年03月14日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全国大学英语四、六级考试网上报名信息核对流程</w:t>
      </w:r>
    </w:p>
    <w:p>
      <w:pPr>
        <w:spacing w:beforeLines="100" w:line="56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一、注册用户</w:t>
      </w:r>
    </w:p>
    <w:p>
      <w:pPr>
        <w:wordWrap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打开报名网站首页（</w:t>
      </w:r>
      <w:r>
        <w:rPr>
          <w:rFonts w:ascii="仿宋_GB2312" w:hAnsi="宋体" w:eastAsia="仿宋_GB2312"/>
          <w:sz w:val="32"/>
          <w:szCs w:val="32"/>
        </w:rPr>
        <w:t>http://cet-bm.neea.edu.cn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b/>
          <w:sz w:val="32"/>
          <w:szCs w:val="32"/>
        </w:rPr>
        <w:t>（推荐使用</w:t>
      </w:r>
      <w:r>
        <w:rPr>
          <w:rFonts w:ascii="仿宋_GB2312" w:hAnsi="宋体" w:eastAsia="仿宋_GB2312"/>
          <w:b/>
          <w:sz w:val="32"/>
          <w:szCs w:val="32"/>
        </w:rPr>
        <w:t>火狐浏览器、谷歌浏览器、IE9+、360浏览器（选择极速模式）</w:t>
      </w:r>
      <w:r>
        <w:rPr>
          <w:rFonts w:hint="eastAsia" w:ascii="仿宋_GB2312" w:hAnsi="宋体" w:eastAsia="仿宋_GB2312"/>
          <w:b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，点击“注册新用户”，按照提示用电子邮箱注册通行证账号。电子邮箱即为个人账号，考生可通过该邮箱收到缴费成功通知。建议考生使用个人常用邮箱，并在注册通行证后及时验证。</w:t>
      </w:r>
    </w:p>
    <w:p>
      <w:pPr>
        <w:wordWrap w:val="0"/>
        <w:spacing w:line="56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（注意：曾在网上注册报名全国计算机等级考试（NCRE）的考生不需要注册新账号，使用同一个报名账号、密码即可直接登录报名系统。）</w:t>
      </w:r>
    </w:p>
    <w:p>
      <w:pPr>
        <w:jc w:val="center"/>
      </w:pPr>
      <w:r>
        <w:drawing>
          <wp:inline distT="0" distB="0" distL="0" distR="0">
            <wp:extent cx="5400675" cy="2371725"/>
            <wp:effectExtent l="0" t="0" r="0" b="0"/>
            <wp:docPr id="1" name="图片 1" descr="H:\CET\cet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CET\cet\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7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410200" cy="26574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930" cy="265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二、登录报名系统核对信息</w:t>
      </w:r>
    </w:p>
    <w:p>
      <w:pPr>
        <w:spacing w:line="560" w:lineRule="exact"/>
        <w:ind w:firstLine="64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仿宋_GB2312" w:hAnsi="宋体" w:eastAsia="仿宋_GB2312"/>
          <w:sz w:val="32"/>
          <w:szCs w:val="32"/>
        </w:rPr>
        <w:t>1.用户注册成功后，进入报名网站首页，点击“进入报名”，输入账号、密码和验证码登录个人报名系统。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5314950" cy="30003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615" cy="300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381625" cy="32575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415" cy="326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进入个人报名系统后，点击“开始报名”，出现“报名协议和诚信承诺书”，仔细阅读后勾选“报名协议及承诺书”，点击“同意”，进入资格信息查询界面，输入证件类型、证件号码和姓名，点击“查询”，查询成功后进入资格信息确认界面。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495925" cy="1981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714" cy="198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144770" cy="5036820"/>
            <wp:effectExtent l="0" t="0" r="0" b="0"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029" cy="503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5229225" cy="2019300"/>
            <wp:effectExtent l="1905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831" cy="202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3.在资格信息确认界面认真阅读相关提示，并核对本人照片</w:t>
      </w:r>
      <w:r>
        <w:rPr>
          <w:rFonts w:hint="eastAsia" w:ascii="仿宋_GB2312" w:hAnsi="宋体" w:eastAsia="仿宋_GB2312"/>
          <w:b/>
          <w:sz w:val="32"/>
          <w:szCs w:val="32"/>
        </w:rPr>
        <w:t>（含照片上的学号和姓名）</w:t>
      </w:r>
      <w:r>
        <w:rPr>
          <w:rFonts w:hint="eastAsia" w:ascii="仿宋_GB2312" w:hAnsi="宋体" w:eastAsia="仿宋_GB2312"/>
          <w:sz w:val="32"/>
          <w:szCs w:val="32"/>
        </w:rPr>
        <w:t>、姓名、证件号码、学号、班级等所有报考信息，确认和复核</w:t>
      </w:r>
      <w:r>
        <w:rPr>
          <w:rFonts w:hint="eastAsia" w:ascii="仿宋_GB2312" w:hAnsi="宋体" w:eastAsia="仿宋_GB2312"/>
          <w:b/>
          <w:sz w:val="32"/>
          <w:szCs w:val="32"/>
        </w:rPr>
        <w:t>“资格科目”（考生有资格报考的语言级别，我校本次报考科目为英语四、六级，日语四、</w:t>
      </w:r>
      <w:r>
        <w:rPr>
          <w:rFonts w:hint="eastAsia" w:ascii="仿宋_GB2312" w:hAnsi="宋体" w:eastAsia="仿宋_GB2312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352425</wp:posOffset>
            </wp:positionV>
            <wp:extent cx="5267325" cy="4562475"/>
            <wp:effectExtent l="19050" t="0" r="9525" b="0"/>
            <wp:wrapTopAndBottom/>
            <wp:docPr id="4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b/>
          <w:sz w:val="32"/>
          <w:szCs w:val="32"/>
        </w:rPr>
        <w:t>六级，俄语四、六级和法语四级，小语种拟只在江宁开考）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bidi="zh-CN"/>
        </w:rPr>
      </w:pPr>
      <w:r>
        <w:rPr>
          <w:rFonts w:ascii="仿宋_GB2312" w:hAnsi="宋体" w:eastAsia="仿宋_GB2312"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1009650</wp:posOffset>
            </wp:positionH>
            <wp:positionV relativeFrom="paragraph">
              <wp:posOffset>6499860</wp:posOffset>
            </wp:positionV>
            <wp:extent cx="5457825" cy="1695450"/>
            <wp:effectExtent l="19050" t="0" r="9525" b="0"/>
            <wp:wrapTopAndBottom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1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32"/>
          <w:szCs w:val="32"/>
        </w:rPr>
        <w:t>4.</w:t>
      </w:r>
      <w:r>
        <w:rPr>
          <w:rFonts w:ascii="仿宋_GB2312" w:hAnsi="宋体" w:eastAsia="仿宋_GB2312"/>
          <w:sz w:val="32"/>
          <w:szCs w:val="32"/>
          <w:lang w:bidi="zh-CN"/>
        </w:rPr>
        <w:t>若有</w:t>
      </w:r>
      <w:r>
        <w:rPr>
          <w:rFonts w:hint="eastAsia" w:ascii="仿宋_GB2312" w:hAnsi="宋体" w:eastAsia="仿宋_GB2312"/>
          <w:sz w:val="32"/>
          <w:szCs w:val="32"/>
          <w:lang w:bidi="zh-CN"/>
        </w:rPr>
        <w:t>考生</w:t>
      </w:r>
      <w:r>
        <w:rPr>
          <w:rFonts w:ascii="仿宋_GB2312" w:hAnsi="宋体" w:eastAsia="仿宋_GB2312"/>
          <w:sz w:val="32"/>
          <w:szCs w:val="32"/>
          <w:lang w:bidi="zh-CN"/>
        </w:rPr>
        <w:t xml:space="preserve">CET4 </w:t>
      </w:r>
      <w:r>
        <w:rPr>
          <w:rFonts w:hint="eastAsia" w:ascii="仿宋_GB2312" w:hAnsi="宋体" w:eastAsia="仿宋_GB2312"/>
          <w:sz w:val="32"/>
          <w:szCs w:val="32"/>
          <w:lang w:bidi="zh-CN"/>
        </w:rPr>
        <w:t>成绩高于</w:t>
      </w:r>
      <w:r>
        <w:rPr>
          <w:rFonts w:ascii="仿宋_GB2312" w:hAnsi="宋体" w:eastAsia="仿宋_GB2312"/>
          <w:sz w:val="32"/>
          <w:szCs w:val="32"/>
          <w:lang w:bidi="zh-CN"/>
        </w:rPr>
        <w:t>425 分</w:t>
      </w:r>
      <w:r>
        <w:rPr>
          <w:rFonts w:hint="eastAsia" w:ascii="仿宋_GB2312" w:hAnsi="宋体" w:eastAsia="仿宋_GB2312"/>
          <w:sz w:val="32"/>
          <w:szCs w:val="32"/>
          <w:lang w:bidi="zh-CN"/>
        </w:rPr>
        <w:t>（含）</w:t>
      </w:r>
      <w:r>
        <w:rPr>
          <w:rFonts w:ascii="仿宋_GB2312" w:hAnsi="宋体" w:eastAsia="仿宋_GB2312"/>
          <w:sz w:val="32"/>
          <w:szCs w:val="32"/>
          <w:lang w:bidi="zh-CN"/>
        </w:rPr>
        <w:t>、资格科目显示却无英语六级报考资格，此时资格信息确认</w:t>
      </w:r>
      <w:r>
        <w:rPr>
          <w:rFonts w:hint="eastAsia" w:ascii="仿宋_GB2312" w:hAnsi="宋体" w:eastAsia="仿宋_GB2312"/>
          <w:sz w:val="32"/>
          <w:szCs w:val="32"/>
          <w:lang w:bidi="zh-CN"/>
        </w:rPr>
        <w:t>界面会有“CET6资格复核”按钮，点击以上按钮按照提示可自行复核报考资格，如复核仍有问题请联系所在学院研究生秘书。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5.信息核对无误后即可退出系统，</w:t>
      </w:r>
      <w:r>
        <w:rPr>
          <w:rFonts w:hint="eastAsia" w:ascii="仿宋_GB2312" w:hAnsi="宋体" w:eastAsia="仿宋_GB2312"/>
          <w:b/>
          <w:sz w:val="32"/>
          <w:szCs w:val="32"/>
        </w:rPr>
        <w:t>待正式报名通知发布后再上网报名、缴费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b/>
          <w:sz w:val="32"/>
          <w:szCs w:val="32"/>
        </w:rPr>
        <w:t>如报名系统中无法查询到个人信息、个人信息有误或“资格科目”有误，请务必要在3月15日下午1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32"/>
          <w:szCs w:val="32"/>
        </w:rPr>
        <w:t>时前联系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所在学院研究生秘书，</w:t>
      </w:r>
      <w:r>
        <w:rPr>
          <w:rFonts w:hint="eastAsia" w:ascii="仿宋_GB2312" w:hAnsi="宋体" w:eastAsia="仿宋_GB2312"/>
          <w:b/>
          <w:sz w:val="32"/>
          <w:szCs w:val="32"/>
        </w:rPr>
        <w:t>过期不再受理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。</w:t>
      </w:r>
    </w:p>
    <w:sectPr>
      <w:pgSz w:w="11906" w:h="16838"/>
      <w:pgMar w:top="1559" w:right="1701" w:bottom="155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AB0"/>
    <w:rsid w:val="00017FD8"/>
    <w:rsid w:val="000225EC"/>
    <w:rsid w:val="0002609D"/>
    <w:rsid w:val="000741F0"/>
    <w:rsid w:val="0015535B"/>
    <w:rsid w:val="001568AB"/>
    <w:rsid w:val="00175DD5"/>
    <w:rsid w:val="00197711"/>
    <w:rsid w:val="00201F6F"/>
    <w:rsid w:val="0021177C"/>
    <w:rsid w:val="00214EB6"/>
    <w:rsid w:val="002629E5"/>
    <w:rsid w:val="00267AFE"/>
    <w:rsid w:val="0028677D"/>
    <w:rsid w:val="00297DBF"/>
    <w:rsid w:val="002D175A"/>
    <w:rsid w:val="002D39DC"/>
    <w:rsid w:val="003A0988"/>
    <w:rsid w:val="003A47F5"/>
    <w:rsid w:val="003B5D4F"/>
    <w:rsid w:val="003D1AB0"/>
    <w:rsid w:val="003D45F4"/>
    <w:rsid w:val="003E0A14"/>
    <w:rsid w:val="00415A7F"/>
    <w:rsid w:val="0042089D"/>
    <w:rsid w:val="00434B9F"/>
    <w:rsid w:val="00442D1E"/>
    <w:rsid w:val="0048260C"/>
    <w:rsid w:val="00490C65"/>
    <w:rsid w:val="004C7A10"/>
    <w:rsid w:val="004E2B51"/>
    <w:rsid w:val="004E7210"/>
    <w:rsid w:val="004F4215"/>
    <w:rsid w:val="004F4992"/>
    <w:rsid w:val="00501DC2"/>
    <w:rsid w:val="00537361"/>
    <w:rsid w:val="005477D9"/>
    <w:rsid w:val="005C0E6A"/>
    <w:rsid w:val="005C1419"/>
    <w:rsid w:val="005D1E4A"/>
    <w:rsid w:val="00600C42"/>
    <w:rsid w:val="0060125B"/>
    <w:rsid w:val="00634030"/>
    <w:rsid w:val="0066566D"/>
    <w:rsid w:val="00672978"/>
    <w:rsid w:val="00814ECE"/>
    <w:rsid w:val="008234D2"/>
    <w:rsid w:val="00865AD8"/>
    <w:rsid w:val="00885801"/>
    <w:rsid w:val="008F55F9"/>
    <w:rsid w:val="00922092"/>
    <w:rsid w:val="00961749"/>
    <w:rsid w:val="00973B49"/>
    <w:rsid w:val="0099267F"/>
    <w:rsid w:val="009A4D6B"/>
    <w:rsid w:val="00A35FD6"/>
    <w:rsid w:val="00A66073"/>
    <w:rsid w:val="00A747D8"/>
    <w:rsid w:val="00AF4DDC"/>
    <w:rsid w:val="00B57323"/>
    <w:rsid w:val="00BB0064"/>
    <w:rsid w:val="00BB6948"/>
    <w:rsid w:val="00BD105C"/>
    <w:rsid w:val="00BF7DAB"/>
    <w:rsid w:val="00CB2E6A"/>
    <w:rsid w:val="00CE5586"/>
    <w:rsid w:val="00D20F54"/>
    <w:rsid w:val="00D34C2F"/>
    <w:rsid w:val="00D71373"/>
    <w:rsid w:val="00D81651"/>
    <w:rsid w:val="00D911C2"/>
    <w:rsid w:val="00DE7333"/>
    <w:rsid w:val="00E0388E"/>
    <w:rsid w:val="00E2774F"/>
    <w:rsid w:val="00E543F2"/>
    <w:rsid w:val="00E86983"/>
    <w:rsid w:val="00EB3672"/>
    <w:rsid w:val="00F43D69"/>
    <w:rsid w:val="00F57FD3"/>
    <w:rsid w:val="00FC47E4"/>
    <w:rsid w:val="00FE4996"/>
    <w:rsid w:val="00FF0B5E"/>
    <w:rsid w:val="00FF2DFA"/>
    <w:rsid w:val="335A6F3E"/>
    <w:rsid w:val="64CA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FAA3C3-5F59-468B-99F0-1275A59BB0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271</Words>
  <Characters>1547</Characters>
  <Lines>12</Lines>
  <Paragraphs>3</Paragraphs>
  <TotalTime>14</TotalTime>
  <ScaleCrop>false</ScaleCrop>
  <LinksUpToDate>false</LinksUpToDate>
  <CharactersWithSpaces>1815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2019-03-09T04:22:00Z</dcterms:created>
  <dc:creator>赵圆</dc:creator>
  <cp:lastModifiedBy>Administrator</cp:lastModifiedBy>
  <cp:lastPrinted>2019-03-14T00:54:00Z</cp:lastPrinted>
  <dcterms:modified xsi:type="dcterms:W3CDTF">2019-03-14T01:39:32Z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