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“研究生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综合素质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系列课程”选课、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学习及考试要求</w:t>
      </w:r>
    </w:p>
    <w:p>
      <w:pPr>
        <w:tabs>
          <w:tab w:val="left" w:pos="720"/>
        </w:tabs>
        <w:spacing w:before="156" w:beforeLines="50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一、选课时间</w:t>
      </w:r>
    </w:p>
    <w:p>
      <w:pPr>
        <w:tabs>
          <w:tab w:val="left" w:pos="720"/>
        </w:tabs>
        <w:ind w:firstLine="562" w:firstLineChars="200"/>
        <w:jc w:val="left"/>
        <w:rPr>
          <w:rFonts w:ascii="仿宋_GB2312" w:hAnsi="仿宋_GB2312" w:eastAsia="仿宋_GB2312" w:cs="仿宋_GB2312"/>
          <w:b/>
          <w:bCs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u w:val="single"/>
          <w:lang w:val="en-US" w:eastAsia="zh-CN"/>
        </w:rPr>
        <w:t>2023年2月13日-2023年2月21日</w:t>
      </w:r>
    </w:p>
    <w:p>
      <w:pPr>
        <w:tabs>
          <w:tab w:val="left" w:pos="720"/>
        </w:tabs>
        <w:spacing w:before="156" w:beforeLines="50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二、选课流程</w:t>
      </w:r>
    </w:p>
    <w:p>
      <w:pPr>
        <w:tabs>
          <w:tab w:val="left" w:pos="720"/>
        </w:tabs>
        <w:ind w:firstLine="562" w:firstLineChars="200"/>
        <w:jc w:val="left"/>
        <w:rPr>
          <w:rFonts w:hint="eastAsia" w:ascii="仿宋_GB2312" w:hAnsi="仿宋_GB2312" w:eastAsia="仿宋_GB2312" w:cs="仿宋_GB2312"/>
          <w:b/>
          <w:color w:val="FF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color w:val="FF0000"/>
          <w:sz w:val="28"/>
          <w:szCs w:val="28"/>
          <w:u w:val="single"/>
          <w:lang w:eastAsia="zh-CN"/>
        </w:rPr>
        <w:t>请务必严格按照本专业培养方案课程设置要求进行选课</w:t>
      </w:r>
      <w:r>
        <w:rPr>
          <w:rFonts w:hint="eastAsia" w:ascii="仿宋_GB2312" w:hAnsi="仿宋_GB2312" w:eastAsia="仿宋_GB2312" w:cs="仿宋_GB2312"/>
          <w:b/>
          <w:color w:val="FF0000"/>
          <w:sz w:val="28"/>
          <w:szCs w:val="28"/>
          <w:u w:val="single"/>
        </w:rPr>
        <w:t>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登录“研究生教育教学管理系统”，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按照其他专业课程选课方式：“培养方案查看”——“培养计划提交”——“学生网上选课”的流程，完成综合素质系列课程各个模块的选择。</w:t>
      </w:r>
    </w:p>
    <w:p>
      <w:pPr>
        <w:spacing w:before="312" w:beforeLines="1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三、学习方式</w:t>
      </w:r>
    </w:p>
    <w:p>
      <w:pPr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综合素质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系列课程”</w:t>
      </w:r>
      <w:r>
        <w:rPr>
          <w:rFonts w:hint="eastAsia" w:ascii="仿宋_GB2312" w:hAnsi="仿宋_GB2312" w:eastAsia="仿宋_GB2312" w:cs="仿宋_GB2312"/>
          <w:sz w:val="28"/>
          <w:szCs w:val="28"/>
        </w:rPr>
        <w:t>学习与考试时间为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2023年2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日-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2023年4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每位研究生可根据自己的实际情况，自行安排学习进度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eastAsia="zh-CN"/>
        </w:rPr>
        <w:t>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2.学习方式分为电脑模式和手机模式。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3.具体操作流程</w:t>
      </w:r>
    </w:p>
    <w:p>
      <w:pPr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（1）电脑模式</w:t>
      </w:r>
    </w:p>
    <w:p>
      <w:pPr>
        <w:ind w:firstLine="560" w:firstLineChars="200"/>
        <w:rPr>
          <w:rFonts w:ascii="仿宋_GB2312" w:hAnsi="仿宋_GB2312" w:eastAsia="仿宋_GB2312" w:cs="仿宋_GB2312"/>
          <w:bCs/>
          <w:color w:val="353535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t>A. 登录网址</w:t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instrText xml:space="preserve"> HYPERLINK "gshhu.fanya.chaoxing.com" </w:instrText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t>gshhu.fanya.chaoxing.com</w:t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t>进入河海大学研究生院网络教学平台；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353535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53535"/>
          <w:sz w:val="28"/>
          <w:szCs w:val="28"/>
        </w:rPr>
        <w:t>B. 点击右上角“登录”，输入账号和密码</w:t>
      </w:r>
    </w:p>
    <w:p>
      <w:pPr>
        <w:ind w:firstLine="560" w:firstLineChars="200"/>
        <w:rPr>
          <w:rFonts w:ascii="仿宋_GB2312" w:hAnsi="仿宋_GB2312" w:eastAsia="仿宋_GB2312" w:cs="仿宋_GB2312"/>
          <w:color w:val="353535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53535"/>
          <w:sz w:val="28"/>
          <w:szCs w:val="28"/>
          <w:lang w:val="en-US" w:eastAsia="zh-Hans"/>
        </w:rPr>
        <w:t>如是</w:t>
      </w:r>
      <w:r>
        <w:rPr>
          <w:rFonts w:hint="eastAsia" w:ascii="仿宋" w:hAnsi="仿宋" w:eastAsia="仿宋"/>
          <w:sz w:val="28"/>
          <w:szCs w:val="28"/>
          <w:lang w:val="en-US" w:eastAsia="zh-Hans"/>
        </w:rPr>
        <w:t>首次登陆，请点击“新用户注册”</w:t>
      </w:r>
      <w:r>
        <w:rPr>
          <w:rFonts w:hint="eastAsia" w:ascii="仿宋" w:hAnsi="仿宋" w:eastAsia="仿宋"/>
          <w:sz w:val="28"/>
          <w:szCs w:val="28"/>
          <w:lang w:eastAsia="zh-CN"/>
        </w:rPr>
        <w:t>——</w:t>
      </w:r>
      <w:r>
        <w:rPr>
          <w:rFonts w:hint="eastAsia" w:ascii="仿宋" w:hAnsi="仿宋" w:eastAsia="仿宋"/>
          <w:sz w:val="28"/>
          <w:szCs w:val="28"/>
        </w:rPr>
        <w:t>输入自己正确的手机</w:t>
      </w:r>
      <w:r>
        <w:rPr>
          <w:rFonts w:hint="eastAsia" w:ascii="仿宋" w:hAnsi="仿宋" w:eastAsia="仿宋"/>
          <w:sz w:val="28"/>
          <w:szCs w:val="28"/>
          <w:lang w:eastAsia="zh-CN"/>
        </w:rPr>
        <w:t>号码——</w:t>
      </w:r>
      <w:r>
        <w:rPr>
          <w:rFonts w:hint="eastAsia" w:ascii="仿宋" w:hAnsi="仿宋" w:eastAsia="仿宋"/>
          <w:sz w:val="28"/>
          <w:szCs w:val="28"/>
        </w:rPr>
        <w:t>根据页面提示设置密码、输入</w:t>
      </w:r>
      <w:r>
        <w:rPr>
          <w:rFonts w:hint="eastAsia" w:ascii="仿宋" w:hAnsi="仿宋" w:eastAsia="仿宋"/>
          <w:sz w:val="28"/>
          <w:szCs w:val="28"/>
          <w:highlight w:val="yellow"/>
        </w:rPr>
        <w:t>学校名称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  <w:lang w:val="en-US" w:eastAsia="zh-Hans"/>
        </w:rPr>
        <w:t>河海大学研究生院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</w:rPr>
        <w:t>）</w:t>
      </w:r>
      <w:r>
        <w:rPr>
          <w:rFonts w:hint="eastAsia" w:ascii="仿宋" w:hAnsi="仿宋" w:eastAsia="仿宋"/>
          <w:sz w:val="28"/>
          <w:szCs w:val="28"/>
          <w:highlight w:val="yellow"/>
        </w:rPr>
        <w:t>、</w:t>
      </w:r>
      <w:r>
        <w:rPr>
          <w:rFonts w:hint="eastAsia" w:ascii="仿宋" w:hAnsi="仿宋" w:eastAsia="仿宋"/>
          <w:sz w:val="28"/>
          <w:szCs w:val="28"/>
        </w:rPr>
        <w:t>学号</w:t>
      </w:r>
      <w:r>
        <w:rPr>
          <w:rFonts w:hint="eastAsia" w:ascii="仿宋" w:hAnsi="仿宋" w:eastAsia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/>
          <w:sz w:val="28"/>
          <w:szCs w:val="28"/>
        </w:rPr>
        <w:t>姓名等信息，完成手机</w:t>
      </w:r>
      <w:r>
        <w:rPr>
          <w:rFonts w:hint="eastAsia" w:ascii="仿宋" w:hAnsi="仿宋" w:eastAsia="仿宋"/>
          <w:sz w:val="28"/>
          <w:szCs w:val="28"/>
          <w:lang w:eastAsia="zh-CN"/>
        </w:rPr>
        <w:t>号码</w:t>
      </w:r>
      <w:r>
        <w:rPr>
          <w:rFonts w:hint="eastAsia" w:ascii="仿宋" w:hAnsi="仿宋" w:eastAsia="仿宋"/>
          <w:sz w:val="28"/>
          <w:szCs w:val="28"/>
        </w:rPr>
        <w:t>跟学号的绑定</w:t>
      </w:r>
      <w:r>
        <w:rPr>
          <w:rFonts w:hint="eastAsia" w:ascii="仿宋" w:hAnsi="仿宋" w:eastAsia="仿宋"/>
          <w:sz w:val="28"/>
          <w:szCs w:val="28"/>
          <w:lang w:eastAsia="zh-Hans"/>
        </w:rPr>
        <w:t>。</w:t>
      </w:r>
    </w:p>
    <w:p>
      <w:pPr>
        <w:ind w:firstLine="560" w:firstLineChars="200"/>
        <w:rPr>
          <w:rFonts w:ascii="仿宋_GB2312" w:hAnsi="仿宋_GB2312" w:eastAsia="仿宋_GB2312" w:cs="仿宋_GB2312"/>
          <w:color w:val="353535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C. 登录个人空间之后，在“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课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Hans"/>
        </w:rPr>
        <w:t>程</w:t>
      </w:r>
      <w:r>
        <w:rPr>
          <w:rFonts w:hint="eastAsia" w:ascii="仿宋_GB2312" w:hAnsi="仿宋_GB2312" w:eastAsia="仿宋_GB2312" w:cs="仿宋_GB2312"/>
          <w:sz w:val="28"/>
          <w:szCs w:val="28"/>
        </w:rPr>
        <w:t>”里按要求学习已选课程。</w:t>
      </w:r>
    </w:p>
    <w:p>
      <w:pPr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（2）手机模式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A.下载超星手机客户端，可在手机应用商店搜索“超星学习通”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下载安装，也可通过微信等扫描下方二维码，在右上角选择“在浏览器中打开”下载安装。（iphone 手机首次运行 APP 时弹出,"未受信任的企业级开发者",请在手机"设置"中选择"信任"开发者）。</w:t>
      </w:r>
    </w:p>
    <w:p>
      <w:pPr>
        <w:jc w:val="center"/>
      </w:pPr>
      <w:r>
        <w:drawing>
          <wp:inline distT="0" distB="0" distL="114300" distR="114300">
            <wp:extent cx="1899285" cy="1899285"/>
            <wp:effectExtent l="0" t="0" r="5715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B.下载安装超星学习通 APP ，</w:t>
      </w:r>
      <w:r>
        <w:rPr>
          <w:rFonts w:hint="eastAsia" w:ascii="仿宋" w:hAnsi="仿宋" w:eastAsia="仿宋"/>
          <w:sz w:val="28"/>
          <w:szCs w:val="28"/>
        </w:rPr>
        <w:t>客户端首次登陆请注意：打开学习通APP</w:t>
      </w:r>
      <w:r>
        <w:rPr>
          <w:rFonts w:hint="eastAsia" w:ascii="仿宋" w:hAnsi="仿宋" w:eastAsia="仿宋"/>
          <w:sz w:val="28"/>
          <w:szCs w:val="28"/>
          <w:lang w:eastAsia="zh-CN"/>
        </w:rPr>
        <w:t>——</w:t>
      </w:r>
      <w:r>
        <w:rPr>
          <w:rFonts w:hint="eastAsia" w:ascii="仿宋" w:hAnsi="仿宋" w:eastAsia="仿宋"/>
          <w:sz w:val="28"/>
          <w:szCs w:val="28"/>
        </w:rPr>
        <w:t>点击“新用户注册”</w:t>
      </w:r>
      <w:r>
        <w:rPr>
          <w:rFonts w:hint="eastAsia" w:ascii="仿宋" w:hAnsi="仿宋" w:eastAsia="仿宋"/>
          <w:sz w:val="28"/>
          <w:szCs w:val="28"/>
          <w:lang w:eastAsia="zh-CN"/>
        </w:rPr>
        <w:t>——</w:t>
      </w:r>
      <w:r>
        <w:rPr>
          <w:rFonts w:hint="eastAsia" w:ascii="仿宋" w:hAnsi="仿宋" w:eastAsia="仿宋"/>
          <w:sz w:val="28"/>
          <w:szCs w:val="28"/>
        </w:rPr>
        <w:t>输入自己正确的手机</w:t>
      </w:r>
      <w:r>
        <w:rPr>
          <w:rFonts w:hint="eastAsia" w:ascii="仿宋" w:hAnsi="仿宋" w:eastAsia="仿宋"/>
          <w:sz w:val="28"/>
          <w:szCs w:val="28"/>
          <w:lang w:eastAsia="zh-CN"/>
        </w:rPr>
        <w:t>号码——</w:t>
      </w:r>
      <w:r>
        <w:rPr>
          <w:rFonts w:hint="eastAsia" w:ascii="仿宋" w:hAnsi="仿宋" w:eastAsia="仿宋"/>
          <w:sz w:val="28"/>
          <w:szCs w:val="28"/>
        </w:rPr>
        <w:t>根据页面提示设置密码、输入姓名、</w:t>
      </w:r>
      <w:r>
        <w:rPr>
          <w:rFonts w:hint="eastAsia" w:ascii="仿宋" w:hAnsi="仿宋" w:eastAsia="仿宋"/>
          <w:sz w:val="28"/>
          <w:szCs w:val="28"/>
          <w:highlight w:val="yellow"/>
        </w:rPr>
        <w:t>学校名称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lang w:val="en-US" w:eastAsia="zh-Hans"/>
        </w:rPr>
        <w:t>河海大学研究生院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</w:rPr>
        <w:t>）</w:t>
      </w:r>
      <w:r>
        <w:rPr>
          <w:rFonts w:hint="eastAsia" w:ascii="仿宋" w:hAnsi="仿宋" w:eastAsia="仿宋"/>
          <w:sz w:val="28"/>
          <w:szCs w:val="28"/>
          <w:highlight w:val="yellow"/>
        </w:rPr>
        <w:t>、</w:t>
      </w:r>
      <w:r>
        <w:rPr>
          <w:rFonts w:hint="eastAsia" w:ascii="仿宋" w:hAnsi="仿宋" w:eastAsia="仿宋"/>
          <w:sz w:val="28"/>
          <w:szCs w:val="28"/>
        </w:rPr>
        <w:t>学号等信息，完成手机</w:t>
      </w:r>
      <w:r>
        <w:rPr>
          <w:rFonts w:hint="eastAsia" w:ascii="仿宋" w:hAnsi="仿宋" w:eastAsia="仿宋"/>
          <w:sz w:val="28"/>
          <w:szCs w:val="28"/>
          <w:lang w:eastAsia="zh-CN"/>
        </w:rPr>
        <w:t>号码</w:t>
      </w:r>
      <w:r>
        <w:rPr>
          <w:rFonts w:hint="eastAsia" w:ascii="仿宋" w:hAnsi="仿宋" w:eastAsia="仿宋"/>
          <w:sz w:val="28"/>
          <w:szCs w:val="28"/>
        </w:rPr>
        <w:t>跟学号的绑定</w:t>
      </w:r>
      <w:r>
        <w:rPr>
          <w:rFonts w:hint="eastAsia" w:ascii="仿宋" w:hAnsi="仿宋" w:eastAsia="仿宋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C.登录之后在首页下方点击“我的”，点击课程，即可按要求学习已选课程。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jc w:val="left"/>
        <w:textAlignment w:val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四、学习与考试要求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1.综合素质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系列课程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每个模块选择1门课程学习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2.每个课程视频必须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完整观看</w:t>
      </w:r>
      <w:r>
        <w:rPr>
          <w:rFonts w:hint="eastAsia" w:ascii="仿宋_GB2312" w:hAnsi="仿宋_GB2312" w:eastAsia="仿宋_GB2312" w:cs="仿宋_GB2312"/>
          <w:sz w:val="28"/>
          <w:szCs w:val="28"/>
        </w:rPr>
        <w:t>，不允许用相关违规软件操作（后台会进行实时监控）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3.视频完整观看结束后，才有资格参加课程考试。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重修补修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综合素质在线课程中每一环节的学习均会对最终成绩有一定影响</w:t>
      </w:r>
      <w:r>
        <w:rPr>
          <w:rFonts w:hint="eastAsia" w:ascii="仿宋_GB2312" w:hAnsi="仿宋_GB2312" w:eastAsia="仿宋_GB2312" w:cs="仿宋_GB2312"/>
          <w:sz w:val="28"/>
          <w:szCs w:val="28"/>
        </w:rPr>
        <w:t>，最终成绩是由以下三部分成绩组成。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综合成绩（100%）=课程视频观看（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%）+章节测验成绩（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%）+课程考试成绩（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0%）。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五、注意事项</w:t>
      </w:r>
    </w:p>
    <w:p>
      <w:pPr>
        <w:spacing w:after="0" w:line="300" w:lineRule="auto"/>
        <w:ind w:left="0" w:leftChars="0" w:firstLine="579" w:firstLineChars="207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1.</w:t>
      </w:r>
      <w:r>
        <w:rPr>
          <w:rFonts w:ascii="仿宋_GB2312" w:hAnsi="宋体" w:eastAsia="仿宋_GB2312"/>
          <w:sz w:val="28"/>
          <w:szCs w:val="28"/>
        </w:rPr>
        <w:t>为了</w:t>
      </w:r>
      <w:r>
        <w:rPr>
          <w:rFonts w:hint="eastAsia" w:ascii="仿宋_GB2312" w:hAnsi="宋体" w:eastAsia="仿宋_GB2312"/>
          <w:sz w:val="28"/>
          <w:szCs w:val="28"/>
        </w:rPr>
        <w:t>保证</w:t>
      </w:r>
      <w:r>
        <w:rPr>
          <w:rFonts w:ascii="仿宋_GB2312" w:hAnsi="宋体" w:eastAsia="仿宋_GB2312"/>
          <w:sz w:val="28"/>
          <w:szCs w:val="28"/>
        </w:rPr>
        <w:t>能获得最佳的体验效果，建议使用</w:t>
      </w:r>
      <w:r>
        <w:fldChar w:fldCharType="begin"/>
      </w:r>
      <w:r>
        <w:instrText xml:space="preserve"> HYPERLINK "http://windows.microsoft.com/zh-cn/internet-explorer/download-ie" </w:instrText>
      </w:r>
      <w:r>
        <w:fldChar w:fldCharType="separate"/>
      </w:r>
      <w:r>
        <w:rPr>
          <w:rFonts w:ascii="仿宋_GB2312" w:hAnsi="宋体" w:eastAsia="仿宋_GB2312"/>
          <w:sz w:val="28"/>
          <w:szCs w:val="28"/>
        </w:rPr>
        <w:t>IE8以上浏览器</w:t>
      </w:r>
      <w:r>
        <w:rPr>
          <w:rFonts w:ascii="仿宋_GB2312" w:hAnsi="宋体" w:eastAsia="仿宋_GB2312"/>
          <w:sz w:val="28"/>
          <w:szCs w:val="28"/>
        </w:rPr>
        <w:fldChar w:fldCharType="end"/>
      </w:r>
      <w:r>
        <w:rPr>
          <w:rFonts w:ascii="仿宋_GB2312" w:hAnsi="宋体" w:eastAsia="仿宋_GB2312"/>
          <w:sz w:val="28"/>
          <w:szCs w:val="28"/>
        </w:rPr>
        <w:t>、</w:t>
      </w:r>
      <w:r>
        <w:fldChar w:fldCharType="begin"/>
      </w:r>
      <w:r>
        <w:instrText xml:space="preserve"> HYPERLINK "javascript:void(0);" </w:instrText>
      </w:r>
      <w:r>
        <w:fldChar w:fldCharType="separate"/>
      </w:r>
      <w:r>
        <w:rPr>
          <w:rFonts w:ascii="仿宋_GB2312" w:hAnsi="宋体" w:eastAsia="仿宋_GB2312"/>
          <w:sz w:val="28"/>
          <w:szCs w:val="28"/>
        </w:rPr>
        <w:t>谷歌浏览器</w:t>
      </w:r>
      <w:r>
        <w:rPr>
          <w:rFonts w:ascii="仿宋_GB2312" w:hAnsi="宋体" w:eastAsia="仿宋_GB2312"/>
          <w:sz w:val="28"/>
          <w:szCs w:val="28"/>
        </w:rPr>
        <w:fldChar w:fldCharType="end"/>
      </w:r>
      <w:r>
        <w:rPr>
          <w:rFonts w:ascii="仿宋_GB2312" w:hAnsi="宋体" w:eastAsia="仿宋_GB2312"/>
          <w:sz w:val="28"/>
          <w:szCs w:val="28"/>
        </w:rPr>
        <w:t>、</w:t>
      </w:r>
      <w:r>
        <w:fldChar w:fldCharType="begin"/>
      </w:r>
      <w:r>
        <w:instrText xml:space="preserve"> HYPERLINK "http://www.firefox.com.cn/download/" </w:instrText>
      </w:r>
      <w:r>
        <w:fldChar w:fldCharType="separate"/>
      </w:r>
      <w:r>
        <w:rPr>
          <w:rFonts w:ascii="仿宋_GB2312" w:hAnsi="宋体" w:eastAsia="仿宋_GB2312"/>
          <w:sz w:val="28"/>
          <w:szCs w:val="28"/>
        </w:rPr>
        <w:t>火狐浏览器</w:t>
      </w:r>
      <w:r>
        <w:rPr>
          <w:rFonts w:ascii="仿宋_GB2312" w:hAnsi="宋体" w:eastAsia="仿宋_GB2312"/>
          <w:sz w:val="28"/>
          <w:szCs w:val="28"/>
        </w:rPr>
        <w:fldChar w:fldCharType="end"/>
      </w:r>
      <w:r>
        <w:rPr>
          <w:rFonts w:hint="eastAsia" w:ascii="仿宋_GB2312" w:hAnsi="宋体" w:eastAsia="仿宋_GB2312"/>
          <w:sz w:val="28"/>
          <w:szCs w:val="28"/>
          <w:lang w:eastAsia="zh-Hans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进入河海大学研究生院网络教学平台</w:t>
      </w:r>
      <w:r>
        <w:rPr>
          <w:rFonts w:hint="eastAsia" w:ascii="仿宋_GB2312" w:hAnsi="宋体" w:eastAsia="仿宋_GB2312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2.研究生首次登录后请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验证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手机号码，有关课程学习进度和考试的信息，助教老师将通过短信通知。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3.学习中遇到任何问题，可通过以下几种方式联系助教老师：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（1）在线客服：直接点击首页右上方的“客服”即可与助教老师在线交流；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（2）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客服QQ群：616200173（有疑问者即可进入QQ群，解决问题后可自行退群）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（3）客服电话：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谢老师13815426436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（4）帮助中心：直接点击首页右上方的“帮助”。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eastAsia="仿宋_GB2312"/>
          <w:lang w:val="en-US" w:eastAsia="zh-CN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Arial Unicode MS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jOTM2NTU2Nzc2YTUzZTM0ZTEzM2I3OGQwMGMyZmYifQ=="/>
  </w:docVars>
  <w:rsids>
    <w:rsidRoot w:val="009C6244"/>
    <w:rsid w:val="00003F65"/>
    <w:rsid w:val="00071870"/>
    <w:rsid w:val="00154262"/>
    <w:rsid w:val="0018334F"/>
    <w:rsid w:val="001C3FEA"/>
    <w:rsid w:val="0045308C"/>
    <w:rsid w:val="00616D94"/>
    <w:rsid w:val="00695D73"/>
    <w:rsid w:val="007A1176"/>
    <w:rsid w:val="00892DD5"/>
    <w:rsid w:val="0096479F"/>
    <w:rsid w:val="009C6244"/>
    <w:rsid w:val="00A9532F"/>
    <w:rsid w:val="00AC2AAD"/>
    <w:rsid w:val="00B6349E"/>
    <w:rsid w:val="00B9512C"/>
    <w:rsid w:val="00E37C44"/>
    <w:rsid w:val="0120126B"/>
    <w:rsid w:val="03331AAC"/>
    <w:rsid w:val="055E0284"/>
    <w:rsid w:val="08817A79"/>
    <w:rsid w:val="08BB5F2C"/>
    <w:rsid w:val="0E0A15CB"/>
    <w:rsid w:val="124D077B"/>
    <w:rsid w:val="13FF0379"/>
    <w:rsid w:val="16BE4CC1"/>
    <w:rsid w:val="188A11E5"/>
    <w:rsid w:val="1A8F336A"/>
    <w:rsid w:val="1E623E99"/>
    <w:rsid w:val="1EC3657B"/>
    <w:rsid w:val="1F3A08E1"/>
    <w:rsid w:val="2066422A"/>
    <w:rsid w:val="2196167B"/>
    <w:rsid w:val="22FB1493"/>
    <w:rsid w:val="26753C04"/>
    <w:rsid w:val="28702147"/>
    <w:rsid w:val="2AB547DD"/>
    <w:rsid w:val="2BA32CB9"/>
    <w:rsid w:val="2F723946"/>
    <w:rsid w:val="3FD32494"/>
    <w:rsid w:val="404A42EB"/>
    <w:rsid w:val="466D5A15"/>
    <w:rsid w:val="48E62981"/>
    <w:rsid w:val="4C1C6140"/>
    <w:rsid w:val="4FBC156C"/>
    <w:rsid w:val="5168548C"/>
    <w:rsid w:val="524C322D"/>
    <w:rsid w:val="53210514"/>
    <w:rsid w:val="55121AC4"/>
    <w:rsid w:val="573C1644"/>
    <w:rsid w:val="5C537F09"/>
    <w:rsid w:val="5D585C26"/>
    <w:rsid w:val="62006ECC"/>
    <w:rsid w:val="667F7AD7"/>
    <w:rsid w:val="66BE53BC"/>
    <w:rsid w:val="67AE7479"/>
    <w:rsid w:val="688F42C9"/>
    <w:rsid w:val="6B821DAE"/>
    <w:rsid w:val="70421588"/>
    <w:rsid w:val="7477028E"/>
    <w:rsid w:val="77CF6858"/>
    <w:rsid w:val="79F41F0D"/>
    <w:rsid w:val="7B283606"/>
    <w:rsid w:val="7B646FEE"/>
    <w:rsid w:val="7FE018D7"/>
    <w:rsid w:val="FDFF5683"/>
    <w:rsid w:val="FEF3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DejaVu Sans" w:hAnsi="DejaVu Sans" w:eastAsia="方正黑体_GBK"/>
      <w:b/>
      <w:sz w:val="2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paragraph" w:customStyle="1" w:styleId="8">
    <w:name w:val="rpc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1071</Words>
  <Characters>1170</Characters>
  <Lines>9</Lines>
  <Paragraphs>2</Paragraphs>
  <TotalTime>1</TotalTime>
  <ScaleCrop>false</ScaleCrop>
  <LinksUpToDate>false</LinksUpToDate>
  <CharactersWithSpaces>1178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2019-08-28T22:23:00Z</dcterms:created>
  <dc:creator>马 云尉</dc:creator>
  <cp:lastModifiedBy>阿常</cp:lastModifiedBy>
  <cp:lastPrinted>2019-09-04T18:33:00Z</cp:lastPrinted>
  <dcterms:modified xsi:type="dcterms:W3CDTF">2023-02-11T07:55:47Z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AEC0A90936F94BEF8656B625AA27580A</vt:lpwstr>
  </property>
</Properties>
</file>