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21-22-1学期 研究生 公共课（</w:t>
      </w:r>
      <w:r>
        <w:rPr>
          <w:rFonts w:hint="eastAsia"/>
          <w:b/>
          <w:color w:val="000000"/>
          <w:sz w:val="44"/>
          <w:szCs w:val="44"/>
          <w:lang w:val="en-US" w:eastAsia="zh-CN"/>
        </w:rPr>
        <w:t>本部</w:t>
      </w:r>
      <w:r>
        <w:rPr>
          <w:rFonts w:hint="eastAsia"/>
          <w:b/>
          <w:color w:val="000000"/>
          <w:sz w:val="44"/>
          <w:szCs w:val="44"/>
        </w:rPr>
        <w:t>博士）</w:t>
      </w:r>
    </w:p>
    <w:p>
      <w:pPr>
        <w:jc w:val="center"/>
        <w:rPr>
          <w:b/>
          <w:bCs/>
        </w:rPr>
      </w:pPr>
    </w:p>
    <w:tbl>
      <w:tblPr>
        <w:tblStyle w:val="5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495"/>
        <w:gridCol w:w="2415"/>
        <w:gridCol w:w="2520"/>
        <w:gridCol w:w="2100"/>
        <w:gridCol w:w="220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80" w:type="dxa"/>
            <w:tcBorders>
              <w:tl2br w:val="single" w:color="auto" w:sz="4" w:space="0"/>
            </w:tcBorders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节次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星期一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星期二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星期三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星期四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星期五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3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1-2节</w:t>
            </w:r>
          </w:p>
        </w:tc>
        <w:tc>
          <w:tcPr>
            <w:tcW w:w="2495" w:type="dxa"/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2415" w:type="dxa"/>
            <w:tcMar>
              <w:left w:w="113" w:type="dxa"/>
              <w:right w:w="113" w:type="dxa"/>
            </w:tcMar>
          </w:tcPr>
          <w:p>
            <w:pPr>
              <w:spacing w:line="220" w:lineRule="exact"/>
              <w:rPr>
                <w:rFonts w:hint="eastAsia" w:ascii="宋体" w:hAnsi="宋体" w:eastAsia="宋体"/>
                <w:sz w:val="18"/>
                <w:lang w:eastAsia="zh-CN"/>
              </w:rPr>
            </w:pPr>
          </w:p>
        </w:tc>
        <w:tc>
          <w:tcPr>
            <w:tcW w:w="2520" w:type="dxa"/>
            <w:tcMar>
              <w:left w:w="113" w:type="dxa"/>
              <w:right w:w="113" w:type="dxa"/>
            </w:tcMar>
          </w:tcPr>
          <w:p>
            <w:pPr>
              <w:spacing w:line="220" w:lineRule="exact"/>
              <w:ind w:right="202" w:rightChars="96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100" w:type="dxa"/>
            <w:tcMar>
              <w:left w:w="113" w:type="dxa"/>
              <w:right w:w="113" w:type="dxa"/>
            </w:tcMar>
          </w:tcPr>
          <w:p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05" w:type="dxa"/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100" w:type="dxa"/>
            <w:vMerge w:val="restart"/>
          </w:tcPr>
          <w:p>
            <w:pPr>
              <w:spacing w:line="240" w:lineRule="exact"/>
              <w:rPr>
                <w:rFonts w:hint="eastAsia"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科技与工程伦理专题</w:t>
            </w:r>
          </w:p>
          <w:p>
            <w:pPr>
              <w:spacing w:line="240" w:lineRule="exact"/>
              <w:rPr>
                <w:rFonts w:hint="eastAsia" w:ascii="宋体" w:hAnsi="宋体"/>
                <w:bCs/>
                <w:color w:val="041FE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41FE8"/>
                <w:sz w:val="18"/>
                <w:szCs w:val="18"/>
                <w:lang w:val="en-US" w:eastAsia="zh-CN"/>
              </w:rPr>
              <w:t>本1：水文院、水电院</w:t>
            </w:r>
          </w:p>
          <w:p>
            <w:pPr>
              <w:spacing w:line="240" w:lineRule="exact"/>
              <w:rPr>
                <w:rFonts w:hint="eastAsia" w:ascii="宋体" w:hAnsi="宋体"/>
                <w:bCs/>
                <w:color w:val="041FE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41FE8"/>
                <w:sz w:val="18"/>
                <w:szCs w:val="18"/>
                <w:lang w:val="en-US" w:eastAsia="zh-CN"/>
              </w:rPr>
              <w:t>本2：港航院、土木院、环境院、海洋院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color w:val="00B05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B050"/>
                <w:sz w:val="18"/>
                <w:szCs w:val="18"/>
              </w:rPr>
              <w:t>应用泛函分析</w:t>
            </w:r>
          </w:p>
          <w:p>
            <w:pPr>
              <w:spacing w:line="240" w:lineRule="exact"/>
              <w:rPr>
                <w:rFonts w:hint="eastAsia" w:ascii="宋体" w:hAnsi="宋体"/>
                <w:b w:val="0"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B050"/>
                <w:sz w:val="18"/>
                <w:szCs w:val="18"/>
                <w:lang w:val="en-US" w:eastAsia="zh-CN"/>
              </w:rPr>
              <w:t>本1：</w:t>
            </w:r>
            <w:r>
              <w:rPr>
                <w:rFonts w:hint="eastAsia" w:ascii="宋体" w:hAnsi="宋体"/>
                <w:b w:val="0"/>
                <w:bCs/>
                <w:color w:val="00B050"/>
                <w:sz w:val="18"/>
                <w:szCs w:val="18"/>
                <w:lang w:val="en-US" w:eastAsia="zh-CN"/>
              </w:rPr>
              <w:t>水文学、生态水利、城市水务（水文）；环境科学、市政工程（环境）；水力学、水工结构、水电工程（水电）；结构工程、防灾减灾、桥梁与隧道、道路与交通（土木）；港口海岸、海岸带资源与环境（港航）</w:t>
            </w:r>
          </w:p>
          <w:p>
            <w:pPr>
              <w:spacing w:line="240" w:lineRule="exact"/>
              <w:rPr>
                <w:rFonts w:hint="eastAsia" w:ascii="宋体" w:hAnsi="宋体" w:cs="宋体"/>
                <w:b/>
                <w:bCs/>
                <w:color w:val="00B05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B050"/>
                <w:sz w:val="18"/>
                <w:szCs w:val="18"/>
              </w:rPr>
              <w:t>动力系统、混沌与分形</w:t>
            </w:r>
          </w:p>
          <w:p>
            <w:pPr>
              <w:spacing w:line="240" w:lineRule="exact"/>
              <w:rPr>
                <w:rFonts w:hint="default" w:ascii="宋体" w:hAnsi="宋体"/>
                <w:b w:val="0"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B050"/>
                <w:sz w:val="18"/>
                <w:szCs w:val="18"/>
                <w:lang w:val="en-US" w:eastAsia="zh-CN"/>
              </w:rPr>
              <w:t>本1：</w:t>
            </w:r>
            <w:r>
              <w:rPr>
                <w:rFonts w:hint="eastAsia" w:ascii="宋体" w:hAnsi="宋体"/>
                <w:b w:val="0"/>
                <w:bCs/>
                <w:color w:val="00B050"/>
                <w:sz w:val="18"/>
                <w:szCs w:val="18"/>
                <w:lang w:val="en-US" w:eastAsia="zh-CN"/>
              </w:rPr>
              <w:t>水文学、城市水务（水文）；环境科学、市政工程（环境）；水力学、水工结构、水利水电工程（水电）；岩土工程、结构工程、防灾减灾、桥梁隧道、道路交通工程（土木）；港口海岸、海岸带资源（港航）；海洋科学（海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3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3-4节</w:t>
            </w:r>
          </w:p>
        </w:tc>
        <w:tc>
          <w:tcPr>
            <w:tcW w:w="2495" w:type="dxa"/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hint="eastAsia" w:ascii="宋体" w:hAnsi="宋体"/>
                <w:b/>
                <w:color w:val="00B05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B050"/>
                <w:sz w:val="18"/>
                <w:szCs w:val="18"/>
              </w:rPr>
              <w:t>应用泛函分析21D880001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B050"/>
                <w:sz w:val="18"/>
                <w:szCs w:val="18"/>
                <w:lang w:val="en-US" w:eastAsia="zh-CN"/>
              </w:rPr>
              <w:t>3-10周（3学时）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color w:val="041FE8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color w:val="00B050"/>
                <w:sz w:val="18"/>
                <w:szCs w:val="18"/>
                <w:lang w:val="en-US" w:eastAsia="zh-CN"/>
              </w:rPr>
              <w:t>本1：</w:t>
            </w:r>
            <w:r>
              <w:rPr>
                <w:rFonts w:hint="eastAsia" w:ascii="宋体" w:hAnsi="宋体"/>
                <w:b w:val="0"/>
                <w:bCs/>
                <w:color w:val="00B050"/>
                <w:sz w:val="18"/>
                <w:szCs w:val="18"/>
                <w:lang w:val="en-US" w:eastAsia="zh-CN"/>
              </w:rPr>
              <w:t>叶国菊、刘尉 闻303</w:t>
            </w:r>
          </w:p>
        </w:tc>
        <w:tc>
          <w:tcPr>
            <w:tcW w:w="2415" w:type="dxa"/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hint="eastAsia"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科技与工程伦理专题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21D660004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  <w:lang w:val="en-US" w:eastAsia="zh-CN"/>
              </w:rPr>
              <w:t>3-8周（3学时）</w:t>
            </w:r>
          </w:p>
          <w:p>
            <w:pPr>
              <w:spacing w:line="240" w:lineRule="exact"/>
              <w:rPr>
                <w:rFonts w:hint="default" w:ascii="宋体" w:hAnsi="宋体"/>
                <w:b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  <w:lang w:val="en-US" w:eastAsia="zh-CN"/>
              </w:rPr>
              <w:t>本1：李映红 水201</w:t>
            </w:r>
          </w:p>
          <w:p>
            <w:pPr>
              <w:spacing w:line="240" w:lineRule="exact"/>
              <w:rPr>
                <w:rFonts w:hint="default" w:ascii="宋体" w:hAnsi="宋体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2520" w:type="dxa"/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hint="eastAsia" w:ascii="宋体" w:hAnsi="宋体"/>
                <w:b/>
                <w:color w:val="00B05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B050"/>
                <w:sz w:val="18"/>
                <w:szCs w:val="18"/>
              </w:rPr>
              <w:t>应用泛函分析21D880001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B050"/>
                <w:sz w:val="18"/>
                <w:szCs w:val="18"/>
                <w:lang w:val="en-US" w:eastAsia="zh-CN"/>
              </w:rPr>
              <w:t>3-10周（3学时）</w:t>
            </w:r>
          </w:p>
          <w:p>
            <w:pPr>
              <w:spacing w:line="240" w:lineRule="exact"/>
              <w:rPr>
                <w:rFonts w:hint="default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B050"/>
                <w:sz w:val="18"/>
                <w:szCs w:val="18"/>
                <w:lang w:val="en-US" w:eastAsia="zh-CN"/>
              </w:rPr>
              <w:t>本1：</w:t>
            </w:r>
            <w:r>
              <w:rPr>
                <w:rFonts w:hint="eastAsia" w:ascii="宋体" w:hAnsi="宋体"/>
                <w:b w:val="0"/>
                <w:bCs/>
                <w:color w:val="00B050"/>
                <w:sz w:val="18"/>
                <w:szCs w:val="18"/>
                <w:lang w:val="en-US" w:eastAsia="zh-CN"/>
              </w:rPr>
              <w:t>叶国菊、刘尉 闻303</w:t>
            </w:r>
          </w:p>
        </w:tc>
        <w:tc>
          <w:tcPr>
            <w:tcW w:w="2100" w:type="dxa"/>
            <w:tcMar>
              <w:left w:w="113" w:type="dxa"/>
              <w:right w:w="113" w:type="dxa"/>
            </w:tcMar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2205" w:type="dxa"/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bCs/>
                <w:color w:val="0000FF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2100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" w:hRule="atLeast"/>
        </w:trPr>
        <w:tc>
          <w:tcPr>
            <w:tcW w:w="108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5节</w:t>
            </w:r>
          </w:p>
        </w:tc>
        <w:tc>
          <w:tcPr>
            <w:tcW w:w="2495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2415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05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08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6-7节</w:t>
            </w:r>
          </w:p>
        </w:tc>
        <w:tc>
          <w:tcPr>
            <w:tcW w:w="2495" w:type="dxa"/>
            <w:tcBorders>
              <w:top w:val="double" w:color="auto" w:sz="4" w:space="0"/>
              <w:bottom w:val="sing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20" w:lineRule="exact"/>
              <w:rPr>
                <w:rFonts w:hint="default" w:ascii="宋体" w:hAnsi="宋体" w:cs="宋体"/>
                <w:b/>
                <w:color w:val="00B050"/>
                <w:sz w:val="18"/>
                <w:szCs w:val="18"/>
                <w:lang w:val="en-US" w:eastAsia="zh-CN"/>
              </w:rPr>
            </w:pPr>
          </w:p>
        </w:tc>
        <w:tc>
          <w:tcPr>
            <w:tcW w:w="2415" w:type="dxa"/>
            <w:tcBorders>
              <w:top w:val="double" w:color="auto" w:sz="4" w:space="0"/>
              <w:bottom w:val="sing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hint="eastAsia"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科技与工程伦理专题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21D660004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  <w:lang w:val="en-US" w:eastAsia="zh-CN"/>
              </w:rPr>
              <w:t>3-8周（2学时）</w:t>
            </w:r>
          </w:p>
          <w:p>
            <w:pPr>
              <w:spacing w:line="240" w:lineRule="exact"/>
              <w:rPr>
                <w:rFonts w:hint="default" w:ascii="宋体" w:hAnsi="宋体"/>
                <w:b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  <w:lang w:val="en-US" w:eastAsia="zh-CN"/>
              </w:rPr>
              <w:t>本2：李映红 水201</w:t>
            </w:r>
          </w:p>
          <w:p>
            <w:pPr>
              <w:spacing w:line="220" w:lineRule="exact"/>
              <w:rPr>
                <w:rFonts w:ascii="宋体" w:hAnsi="宋体" w:cs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uble" w:color="auto" w:sz="4" w:space="0"/>
              <w:bottom w:val="sing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中国马克思主义与当代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（21D660001）</w:t>
            </w:r>
          </w:p>
          <w:p>
            <w:pPr>
              <w:spacing w:line="220" w:lineRule="exact"/>
              <w:rPr>
                <w:rFonts w:ascii="宋体" w:hAnsi="宋体"/>
                <w:color w:val="7030A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3-1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周（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学时）</w:t>
            </w:r>
          </w:p>
          <w:p>
            <w:pPr>
              <w:spacing w:line="220" w:lineRule="exact"/>
              <w:rPr>
                <w:rFonts w:ascii="宋体" w:hAnsi="宋体"/>
                <w:color w:val="7030A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本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1</w:t>
            </w:r>
            <w:r>
              <w:rPr>
                <w:rFonts w:hint="eastAsia" w:ascii="宋体" w:hAnsi="宋体"/>
                <w:color w:val="7030A0"/>
                <w:sz w:val="18"/>
              </w:rPr>
              <w:t>：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刘爱莲</w:t>
            </w:r>
            <w:r>
              <w:rPr>
                <w:rFonts w:hint="eastAsia" w:ascii="宋体" w:hAnsi="宋体"/>
                <w:color w:val="7030A0"/>
                <w:sz w:val="18"/>
              </w:rPr>
              <w:t>（</w:t>
            </w:r>
            <w:r>
              <w:rPr>
                <w:rFonts w:hint="eastAsia" w:ascii="宋体" w:hAnsi="宋体"/>
                <w:color w:val="7030A0"/>
                <w:sz w:val="18"/>
                <w:lang w:val="en-US" w:eastAsia="zh-CN"/>
              </w:rPr>
              <w:t>水电</w:t>
            </w:r>
            <w:r>
              <w:rPr>
                <w:rFonts w:hint="eastAsia" w:ascii="宋体" w:hAnsi="宋体"/>
                <w:color w:val="7030A0"/>
                <w:sz w:val="18"/>
              </w:rPr>
              <w:t>院）</w:t>
            </w:r>
            <w:r>
              <w:rPr>
                <w:rFonts w:hint="eastAsia" w:ascii="宋体" w:hAnsi="宋体"/>
                <w:color w:val="7030A0"/>
                <w:sz w:val="18"/>
                <w:lang w:val="en-US" w:eastAsia="zh-CN"/>
              </w:rPr>
              <w:t>83</w:t>
            </w:r>
            <w:r>
              <w:rPr>
                <w:rFonts w:hint="eastAsia" w:ascii="宋体" w:hAnsi="宋体"/>
                <w:color w:val="7030A0"/>
                <w:sz w:val="18"/>
              </w:rPr>
              <w:t>人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闻302</w:t>
            </w:r>
          </w:p>
          <w:p>
            <w:pPr>
              <w:spacing w:line="220" w:lineRule="exact"/>
              <w:rPr>
                <w:rFonts w:ascii="宋体" w:hAnsi="宋体"/>
                <w:color w:val="7030A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本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2</w:t>
            </w:r>
            <w:r>
              <w:rPr>
                <w:rFonts w:hint="eastAsia" w:ascii="宋体" w:hAnsi="宋体"/>
                <w:color w:val="7030A0"/>
                <w:sz w:val="18"/>
              </w:rPr>
              <w:t>：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赵煦</w:t>
            </w:r>
            <w:r>
              <w:rPr>
                <w:rFonts w:hint="eastAsia" w:ascii="宋体" w:hAnsi="宋体"/>
                <w:color w:val="7030A0"/>
                <w:sz w:val="18"/>
              </w:rPr>
              <w:t>（</w:t>
            </w:r>
            <w:r>
              <w:rPr>
                <w:rFonts w:hint="eastAsia" w:ascii="宋体" w:hAnsi="宋体"/>
                <w:color w:val="7030A0"/>
                <w:sz w:val="18"/>
                <w:lang w:val="en-US" w:eastAsia="zh-CN"/>
              </w:rPr>
              <w:t>水文院</w:t>
            </w:r>
            <w:r>
              <w:rPr>
                <w:rFonts w:hint="eastAsia" w:ascii="宋体" w:hAnsi="宋体"/>
                <w:color w:val="7030A0"/>
                <w:sz w:val="18"/>
              </w:rPr>
              <w:t>）</w:t>
            </w:r>
            <w:r>
              <w:rPr>
                <w:rFonts w:hint="eastAsia" w:ascii="宋体" w:hAnsi="宋体"/>
                <w:color w:val="7030A0"/>
                <w:sz w:val="18"/>
                <w:lang w:val="en-US" w:eastAsia="zh-CN"/>
              </w:rPr>
              <w:t>67</w:t>
            </w:r>
            <w:r>
              <w:rPr>
                <w:rFonts w:hint="eastAsia" w:ascii="宋体" w:hAnsi="宋体"/>
                <w:color w:val="7030A0"/>
                <w:sz w:val="18"/>
              </w:rPr>
              <w:t>人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闻304</w:t>
            </w:r>
          </w:p>
          <w:p>
            <w:pPr>
              <w:spacing w:line="220" w:lineRule="exact"/>
              <w:rPr>
                <w:rFonts w:ascii="宋体" w:hAnsi="宋体"/>
                <w:color w:val="7030A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本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3</w:t>
            </w:r>
            <w:r>
              <w:rPr>
                <w:rFonts w:hint="eastAsia" w:ascii="宋体" w:hAnsi="宋体"/>
                <w:color w:val="7030A0"/>
                <w:sz w:val="18"/>
              </w:rPr>
              <w:t>：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颜玉凡</w:t>
            </w:r>
            <w:r>
              <w:rPr>
                <w:rFonts w:hint="eastAsia" w:ascii="宋体" w:hAnsi="宋体"/>
                <w:color w:val="7030A0"/>
                <w:sz w:val="18"/>
              </w:rPr>
              <w:t>（</w:t>
            </w:r>
            <w:r>
              <w:rPr>
                <w:rFonts w:hint="eastAsia" w:ascii="宋体" w:hAnsi="宋体"/>
                <w:color w:val="7030A0"/>
                <w:sz w:val="18"/>
                <w:lang w:val="en-US" w:eastAsia="zh-CN"/>
              </w:rPr>
              <w:t>土木院</w:t>
            </w:r>
            <w:r>
              <w:rPr>
                <w:rFonts w:hint="eastAsia" w:ascii="宋体" w:hAnsi="宋体"/>
                <w:color w:val="7030A0"/>
                <w:sz w:val="18"/>
              </w:rPr>
              <w:t>）</w:t>
            </w:r>
            <w:r>
              <w:rPr>
                <w:rFonts w:hint="eastAsia" w:ascii="宋体" w:hAnsi="宋体"/>
                <w:color w:val="7030A0"/>
                <w:sz w:val="18"/>
                <w:lang w:val="en-US" w:eastAsia="zh-CN"/>
              </w:rPr>
              <w:t>61</w:t>
            </w:r>
            <w:r>
              <w:rPr>
                <w:rFonts w:hint="eastAsia" w:ascii="宋体" w:hAnsi="宋体"/>
                <w:color w:val="7030A0"/>
                <w:sz w:val="18"/>
              </w:rPr>
              <w:t>人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闻402</w:t>
            </w:r>
          </w:p>
          <w:p>
            <w:pPr>
              <w:spacing w:line="220" w:lineRule="exact"/>
              <w:rPr>
                <w:rFonts w:ascii="宋体" w:hAnsi="宋体"/>
                <w:color w:val="7030A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本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4</w:t>
            </w:r>
            <w:r>
              <w:rPr>
                <w:rFonts w:hint="eastAsia" w:ascii="宋体" w:hAnsi="宋体"/>
                <w:color w:val="7030A0"/>
                <w:sz w:val="18"/>
              </w:rPr>
              <w:t>：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郑黎明</w:t>
            </w:r>
            <w:r>
              <w:rPr>
                <w:rFonts w:hint="eastAsia" w:ascii="宋体" w:hAnsi="宋体"/>
                <w:color w:val="7030A0"/>
                <w:sz w:val="18"/>
              </w:rPr>
              <w:t>（</w:t>
            </w:r>
            <w:r>
              <w:rPr>
                <w:rFonts w:hint="eastAsia" w:ascii="宋体" w:hAnsi="宋体"/>
                <w:color w:val="7030A0"/>
                <w:sz w:val="18"/>
                <w:lang w:val="en-US" w:eastAsia="zh-CN"/>
              </w:rPr>
              <w:t>港航院、环境院、海洋院</w:t>
            </w:r>
            <w:r>
              <w:rPr>
                <w:rFonts w:hint="eastAsia" w:ascii="宋体" w:hAnsi="宋体"/>
                <w:color w:val="7030A0"/>
                <w:sz w:val="18"/>
              </w:rPr>
              <w:t>）</w:t>
            </w:r>
            <w:r>
              <w:rPr>
                <w:rFonts w:hint="eastAsia" w:ascii="宋体" w:hAnsi="宋体"/>
                <w:color w:val="7030A0"/>
                <w:sz w:val="18"/>
                <w:lang w:val="en-US" w:eastAsia="zh-CN"/>
              </w:rPr>
              <w:t>87</w:t>
            </w:r>
            <w:r>
              <w:rPr>
                <w:rFonts w:hint="eastAsia" w:ascii="宋体" w:hAnsi="宋体"/>
                <w:color w:val="7030A0"/>
                <w:sz w:val="18"/>
              </w:rPr>
              <w:t>人</w:t>
            </w:r>
          </w:p>
          <w:p>
            <w:pPr>
              <w:autoSpaceDE w:val="0"/>
              <w:autoSpaceDN w:val="0"/>
              <w:ind w:right="40"/>
              <w:rPr>
                <w:rFonts w:hint="default" w:ascii="宋体" w:hAnsi="宋体" w:cs="宋体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闻404</w:t>
            </w:r>
          </w:p>
        </w:tc>
        <w:tc>
          <w:tcPr>
            <w:tcW w:w="2100" w:type="dxa"/>
            <w:tcBorders>
              <w:top w:val="double" w:color="auto" w:sz="4" w:space="0"/>
              <w:bottom w:val="sing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autoSpaceDE w:val="0"/>
              <w:autoSpaceDN w:val="0"/>
              <w:ind w:right="40"/>
              <w:rPr>
                <w:rFonts w:hint="default" w:ascii="宋体" w:hAnsi="宋体" w:eastAsia="宋体"/>
                <w:b/>
                <w:color w:val="00B050"/>
                <w:sz w:val="18"/>
                <w:szCs w:val="18"/>
                <w:lang w:val="en-US" w:eastAsia="zh-CN"/>
              </w:rPr>
            </w:pPr>
          </w:p>
        </w:tc>
        <w:tc>
          <w:tcPr>
            <w:tcW w:w="2205" w:type="dxa"/>
            <w:tcBorders>
              <w:top w:val="double" w:color="auto" w:sz="4" w:space="0"/>
              <w:bottom w:val="sing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3-17周 博导讲座</w:t>
            </w:r>
          </w:p>
        </w:tc>
        <w:tc>
          <w:tcPr>
            <w:tcW w:w="2100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08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8-9节</w:t>
            </w:r>
          </w:p>
        </w:tc>
        <w:tc>
          <w:tcPr>
            <w:tcW w:w="2495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color w:val="FF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color w:val="FF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2415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hint="eastAsia"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科技与工程伦理专题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21D660004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  <w:lang w:val="en-US" w:eastAsia="zh-CN"/>
              </w:rPr>
              <w:t>3-8周（1学时）</w:t>
            </w:r>
          </w:p>
          <w:p>
            <w:pPr>
              <w:spacing w:line="240" w:lineRule="exact"/>
              <w:rPr>
                <w:rFonts w:hint="default" w:ascii="宋体" w:hAnsi="宋体"/>
                <w:b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  <w:lang w:val="en-US" w:eastAsia="zh-CN"/>
              </w:rPr>
              <w:t>本2：李映红 水201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2520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中国马克思主义与当代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（21D660001）</w:t>
            </w:r>
          </w:p>
          <w:p>
            <w:pPr>
              <w:spacing w:line="220" w:lineRule="exact"/>
              <w:rPr>
                <w:rFonts w:ascii="宋体" w:hAnsi="宋体"/>
                <w:color w:val="7030A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3-1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周（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学时）</w:t>
            </w:r>
          </w:p>
          <w:p>
            <w:pPr>
              <w:spacing w:line="220" w:lineRule="exact"/>
              <w:rPr>
                <w:rFonts w:ascii="宋体" w:hAnsi="宋体"/>
                <w:color w:val="7030A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本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1</w:t>
            </w:r>
            <w:r>
              <w:rPr>
                <w:rFonts w:hint="eastAsia" w:ascii="宋体" w:hAnsi="宋体"/>
                <w:color w:val="7030A0"/>
                <w:sz w:val="18"/>
              </w:rPr>
              <w:t>：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刘爱莲</w:t>
            </w:r>
            <w:r>
              <w:rPr>
                <w:rFonts w:hint="eastAsia" w:ascii="宋体" w:hAnsi="宋体"/>
                <w:color w:val="7030A0"/>
                <w:sz w:val="18"/>
              </w:rPr>
              <w:t>（</w:t>
            </w:r>
            <w:r>
              <w:rPr>
                <w:rFonts w:hint="eastAsia" w:ascii="宋体" w:hAnsi="宋体"/>
                <w:color w:val="7030A0"/>
                <w:sz w:val="18"/>
                <w:lang w:val="en-US" w:eastAsia="zh-CN"/>
              </w:rPr>
              <w:t>水电</w:t>
            </w:r>
            <w:r>
              <w:rPr>
                <w:rFonts w:hint="eastAsia" w:ascii="宋体" w:hAnsi="宋体"/>
                <w:color w:val="7030A0"/>
                <w:sz w:val="18"/>
              </w:rPr>
              <w:t>院）</w:t>
            </w:r>
            <w:r>
              <w:rPr>
                <w:rFonts w:hint="eastAsia" w:ascii="宋体" w:hAnsi="宋体"/>
                <w:color w:val="7030A0"/>
                <w:sz w:val="18"/>
                <w:lang w:val="en-US" w:eastAsia="zh-CN"/>
              </w:rPr>
              <w:t>83</w:t>
            </w:r>
            <w:r>
              <w:rPr>
                <w:rFonts w:hint="eastAsia" w:ascii="宋体" w:hAnsi="宋体"/>
                <w:color w:val="7030A0"/>
                <w:sz w:val="18"/>
              </w:rPr>
              <w:t>人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闻302</w:t>
            </w:r>
          </w:p>
          <w:p>
            <w:pPr>
              <w:spacing w:line="220" w:lineRule="exact"/>
              <w:rPr>
                <w:rFonts w:ascii="宋体" w:hAnsi="宋体"/>
                <w:color w:val="7030A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本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2</w:t>
            </w:r>
            <w:r>
              <w:rPr>
                <w:rFonts w:hint="eastAsia" w:ascii="宋体" w:hAnsi="宋体"/>
                <w:color w:val="7030A0"/>
                <w:sz w:val="18"/>
              </w:rPr>
              <w:t>：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赵煦</w:t>
            </w:r>
            <w:r>
              <w:rPr>
                <w:rFonts w:hint="eastAsia" w:ascii="宋体" w:hAnsi="宋体"/>
                <w:color w:val="7030A0"/>
                <w:sz w:val="18"/>
              </w:rPr>
              <w:t>（</w:t>
            </w:r>
            <w:r>
              <w:rPr>
                <w:rFonts w:hint="eastAsia" w:ascii="宋体" w:hAnsi="宋体"/>
                <w:color w:val="7030A0"/>
                <w:sz w:val="18"/>
                <w:lang w:val="en-US" w:eastAsia="zh-CN"/>
              </w:rPr>
              <w:t>水文院</w:t>
            </w:r>
            <w:r>
              <w:rPr>
                <w:rFonts w:hint="eastAsia" w:ascii="宋体" w:hAnsi="宋体"/>
                <w:color w:val="7030A0"/>
                <w:sz w:val="18"/>
              </w:rPr>
              <w:t>）</w:t>
            </w:r>
            <w:r>
              <w:rPr>
                <w:rFonts w:hint="eastAsia" w:ascii="宋体" w:hAnsi="宋体"/>
                <w:color w:val="7030A0"/>
                <w:sz w:val="18"/>
                <w:lang w:val="en-US" w:eastAsia="zh-CN"/>
              </w:rPr>
              <w:t>67</w:t>
            </w:r>
            <w:r>
              <w:rPr>
                <w:rFonts w:hint="eastAsia" w:ascii="宋体" w:hAnsi="宋体"/>
                <w:color w:val="7030A0"/>
                <w:sz w:val="18"/>
              </w:rPr>
              <w:t>人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闻304</w:t>
            </w:r>
          </w:p>
          <w:p>
            <w:pPr>
              <w:spacing w:line="220" w:lineRule="exact"/>
              <w:rPr>
                <w:rFonts w:ascii="宋体" w:hAnsi="宋体"/>
                <w:color w:val="7030A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本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3</w:t>
            </w:r>
            <w:r>
              <w:rPr>
                <w:rFonts w:hint="eastAsia" w:ascii="宋体" w:hAnsi="宋体"/>
                <w:color w:val="7030A0"/>
                <w:sz w:val="18"/>
              </w:rPr>
              <w:t>：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颜玉凡</w:t>
            </w:r>
            <w:r>
              <w:rPr>
                <w:rFonts w:hint="eastAsia" w:ascii="宋体" w:hAnsi="宋体"/>
                <w:color w:val="7030A0"/>
                <w:sz w:val="18"/>
              </w:rPr>
              <w:t>（</w:t>
            </w:r>
            <w:r>
              <w:rPr>
                <w:rFonts w:hint="eastAsia" w:ascii="宋体" w:hAnsi="宋体"/>
                <w:color w:val="7030A0"/>
                <w:sz w:val="18"/>
                <w:lang w:val="en-US" w:eastAsia="zh-CN"/>
              </w:rPr>
              <w:t>土木院</w:t>
            </w:r>
            <w:r>
              <w:rPr>
                <w:rFonts w:hint="eastAsia" w:ascii="宋体" w:hAnsi="宋体"/>
                <w:color w:val="7030A0"/>
                <w:sz w:val="18"/>
              </w:rPr>
              <w:t>）</w:t>
            </w:r>
            <w:r>
              <w:rPr>
                <w:rFonts w:hint="eastAsia" w:ascii="宋体" w:hAnsi="宋体"/>
                <w:color w:val="7030A0"/>
                <w:sz w:val="18"/>
                <w:lang w:val="en-US" w:eastAsia="zh-CN"/>
              </w:rPr>
              <w:t>61</w:t>
            </w:r>
            <w:r>
              <w:rPr>
                <w:rFonts w:hint="eastAsia" w:ascii="宋体" w:hAnsi="宋体"/>
                <w:color w:val="7030A0"/>
                <w:sz w:val="18"/>
              </w:rPr>
              <w:t>人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闻402</w:t>
            </w:r>
          </w:p>
          <w:p>
            <w:pPr>
              <w:spacing w:line="220" w:lineRule="exact"/>
              <w:rPr>
                <w:rFonts w:ascii="宋体" w:hAnsi="宋体"/>
                <w:color w:val="7030A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本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4</w:t>
            </w:r>
            <w:r>
              <w:rPr>
                <w:rFonts w:hint="eastAsia" w:ascii="宋体" w:hAnsi="宋体"/>
                <w:color w:val="7030A0"/>
                <w:sz w:val="18"/>
              </w:rPr>
              <w:t>：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郑黎明</w:t>
            </w:r>
            <w:r>
              <w:rPr>
                <w:rFonts w:hint="eastAsia" w:ascii="宋体" w:hAnsi="宋体"/>
                <w:color w:val="7030A0"/>
                <w:sz w:val="18"/>
              </w:rPr>
              <w:t>（</w:t>
            </w:r>
            <w:r>
              <w:rPr>
                <w:rFonts w:hint="eastAsia" w:ascii="宋体" w:hAnsi="宋体"/>
                <w:color w:val="7030A0"/>
                <w:sz w:val="18"/>
                <w:lang w:val="en-US" w:eastAsia="zh-CN"/>
              </w:rPr>
              <w:t>港航院、环境院、海洋院</w:t>
            </w:r>
            <w:r>
              <w:rPr>
                <w:rFonts w:hint="eastAsia" w:ascii="宋体" w:hAnsi="宋体"/>
                <w:color w:val="7030A0"/>
                <w:sz w:val="18"/>
              </w:rPr>
              <w:t>）</w:t>
            </w:r>
            <w:r>
              <w:rPr>
                <w:rFonts w:hint="eastAsia" w:ascii="宋体" w:hAnsi="宋体"/>
                <w:color w:val="7030A0"/>
                <w:sz w:val="18"/>
                <w:lang w:val="en-US" w:eastAsia="zh-CN"/>
              </w:rPr>
              <w:t>87</w:t>
            </w:r>
            <w:r>
              <w:rPr>
                <w:rFonts w:hint="eastAsia" w:ascii="宋体" w:hAnsi="宋体"/>
                <w:color w:val="7030A0"/>
                <w:sz w:val="18"/>
              </w:rPr>
              <w:t>人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闻404</w:t>
            </w:r>
          </w:p>
        </w:tc>
        <w:tc>
          <w:tcPr>
            <w:tcW w:w="2100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205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3-17周 博导讲座</w:t>
            </w:r>
          </w:p>
        </w:tc>
        <w:tc>
          <w:tcPr>
            <w:tcW w:w="2100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</w:trPr>
        <w:tc>
          <w:tcPr>
            <w:tcW w:w="108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10-12节</w:t>
            </w:r>
          </w:p>
        </w:tc>
        <w:tc>
          <w:tcPr>
            <w:tcW w:w="2495" w:type="dxa"/>
            <w:tcBorders>
              <w:top w:val="double" w:color="auto" w:sz="4" w:space="0"/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hint="eastAsia" w:ascii="宋体" w:hAnsi="宋体" w:cs="宋体"/>
                <w:b/>
                <w:bCs/>
                <w:color w:val="00B05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B050"/>
                <w:sz w:val="18"/>
                <w:szCs w:val="18"/>
              </w:rPr>
              <w:t>动力系统、混沌与分形</w:t>
            </w:r>
          </w:p>
          <w:p>
            <w:pPr>
              <w:spacing w:line="240" w:lineRule="exact"/>
              <w:rPr>
                <w:rFonts w:hint="eastAsia" w:ascii="宋体" w:hAnsi="宋体" w:cs="宋体"/>
                <w:b/>
                <w:bCs/>
                <w:color w:val="00B05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B050"/>
                <w:sz w:val="18"/>
                <w:szCs w:val="18"/>
              </w:rPr>
              <w:t>21D880006</w:t>
            </w:r>
          </w:p>
          <w:p>
            <w:pPr>
              <w:spacing w:line="240" w:lineRule="exact"/>
              <w:rPr>
                <w:rFonts w:hint="eastAsia" w:ascii="宋体" w:hAnsi="宋体" w:cs="宋体"/>
                <w:b/>
                <w:bCs/>
                <w:color w:val="00B05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B050"/>
                <w:sz w:val="18"/>
                <w:szCs w:val="18"/>
              </w:rPr>
              <w:t>3-18周（</w:t>
            </w:r>
            <w:r>
              <w:rPr>
                <w:rFonts w:hint="eastAsia" w:ascii="宋体" w:hAnsi="宋体" w:cs="宋体"/>
                <w:b/>
                <w:bCs/>
                <w:color w:val="00B050"/>
                <w:sz w:val="18"/>
                <w:szCs w:val="18"/>
                <w:lang w:val="en-US" w:eastAsia="zh-CN"/>
              </w:rPr>
              <w:t>3学时</w:t>
            </w:r>
            <w:r>
              <w:rPr>
                <w:rFonts w:hint="eastAsia" w:ascii="宋体" w:hAnsi="宋体" w:cs="宋体"/>
                <w:b/>
                <w:bCs/>
                <w:color w:val="00B050"/>
                <w:sz w:val="18"/>
                <w:szCs w:val="18"/>
              </w:rPr>
              <w:t>）</w:t>
            </w:r>
          </w:p>
          <w:p>
            <w:pPr>
              <w:spacing w:line="240" w:lineRule="exact"/>
              <w:rPr>
                <w:rFonts w:hint="default" w:ascii="宋体" w:hAnsi="宋体" w:eastAsia="宋体" w:cs="宋体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B050"/>
                <w:sz w:val="18"/>
                <w:szCs w:val="18"/>
                <w:lang w:val="en-US" w:eastAsia="zh-CN"/>
              </w:rPr>
              <w:t>本1：</w:t>
            </w:r>
            <w:r>
              <w:rPr>
                <w:rFonts w:hint="eastAsia" w:ascii="宋体" w:hAnsi="宋体" w:cs="宋体"/>
                <w:b w:val="0"/>
                <w:bCs w:val="0"/>
                <w:color w:val="00B050"/>
                <w:sz w:val="18"/>
                <w:szCs w:val="18"/>
                <w:lang w:val="en-US" w:eastAsia="zh-CN"/>
              </w:rPr>
              <w:t>江民宪 闻303</w:t>
            </w:r>
          </w:p>
        </w:tc>
        <w:tc>
          <w:tcPr>
            <w:tcW w:w="2415" w:type="dxa"/>
            <w:tcBorders>
              <w:top w:val="double" w:color="auto" w:sz="4" w:space="0"/>
              <w:bottom w:val="doub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FF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Cs/>
                <w:color w:val="041FE8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uble" w:color="auto" w:sz="4" w:space="0"/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ouble" w:color="auto" w:sz="4" w:space="0"/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Cs/>
                <w:color w:val="041FE8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ouble" w:color="auto" w:sz="4" w:space="0"/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00" w:type="dxa"/>
            <w:vMerge w:val="continue"/>
          </w:tcPr>
          <w:p>
            <w:pPr>
              <w:rPr>
                <w:rFonts w:eastAsia="黑体"/>
                <w:b/>
                <w:bCs/>
              </w:rPr>
            </w:pPr>
          </w:p>
        </w:tc>
      </w:tr>
    </w:tbl>
    <w:p>
      <w:pPr>
        <w:rPr>
          <w:b/>
          <w:sz w:val="44"/>
          <w:szCs w:val="44"/>
        </w:rPr>
      </w:pPr>
    </w:p>
    <w:sectPr>
      <w:headerReference r:id="rId3" w:type="default"/>
      <w:pgSz w:w="16838" w:h="11906" w:orient="landscape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11E3"/>
    <w:rsid w:val="000B02D4"/>
    <w:rsid w:val="000C7DE2"/>
    <w:rsid w:val="001362EC"/>
    <w:rsid w:val="0015583A"/>
    <w:rsid w:val="00172A27"/>
    <w:rsid w:val="001A26A3"/>
    <w:rsid w:val="001C1F2F"/>
    <w:rsid w:val="001D7354"/>
    <w:rsid w:val="002C1533"/>
    <w:rsid w:val="002D24B6"/>
    <w:rsid w:val="003738CF"/>
    <w:rsid w:val="00376413"/>
    <w:rsid w:val="0037671D"/>
    <w:rsid w:val="003A430A"/>
    <w:rsid w:val="003D7B59"/>
    <w:rsid w:val="003E2F39"/>
    <w:rsid w:val="003F63A6"/>
    <w:rsid w:val="004023D8"/>
    <w:rsid w:val="00442247"/>
    <w:rsid w:val="00494402"/>
    <w:rsid w:val="00496CB6"/>
    <w:rsid w:val="004A7D98"/>
    <w:rsid w:val="004D371B"/>
    <w:rsid w:val="0055376E"/>
    <w:rsid w:val="00574838"/>
    <w:rsid w:val="005A1E14"/>
    <w:rsid w:val="005D0519"/>
    <w:rsid w:val="005F6088"/>
    <w:rsid w:val="006944A8"/>
    <w:rsid w:val="00701436"/>
    <w:rsid w:val="00714514"/>
    <w:rsid w:val="00717362"/>
    <w:rsid w:val="00945FD6"/>
    <w:rsid w:val="009B3F31"/>
    <w:rsid w:val="009C1EA4"/>
    <w:rsid w:val="00A36B09"/>
    <w:rsid w:val="00A42937"/>
    <w:rsid w:val="00A5167A"/>
    <w:rsid w:val="00B44187"/>
    <w:rsid w:val="00B526A4"/>
    <w:rsid w:val="00BA4057"/>
    <w:rsid w:val="00BC1653"/>
    <w:rsid w:val="00BE5CB9"/>
    <w:rsid w:val="00BF1F8E"/>
    <w:rsid w:val="00C52E92"/>
    <w:rsid w:val="00CF38D4"/>
    <w:rsid w:val="00D05AB5"/>
    <w:rsid w:val="00D34C78"/>
    <w:rsid w:val="00D66E8F"/>
    <w:rsid w:val="00D75A66"/>
    <w:rsid w:val="00DB3A68"/>
    <w:rsid w:val="00E148D7"/>
    <w:rsid w:val="00E33A9F"/>
    <w:rsid w:val="00E84468"/>
    <w:rsid w:val="00E86C11"/>
    <w:rsid w:val="00EA4E70"/>
    <w:rsid w:val="00ED3857"/>
    <w:rsid w:val="013A1211"/>
    <w:rsid w:val="02F25DAD"/>
    <w:rsid w:val="04F14D9C"/>
    <w:rsid w:val="05E62AE9"/>
    <w:rsid w:val="066861D2"/>
    <w:rsid w:val="07823E74"/>
    <w:rsid w:val="07C26363"/>
    <w:rsid w:val="08C905E3"/>
    <w:rsid w:val="0C58130C"/>
    <w:rsid w:val="0CCF3704"/>
    <w:rsid w:val="0ED3680E"/>
    <w:rsid w:val="0FAC5E86"/>
    <w:rsid w:val="125201E8"/>
    <w:rsid w:val="128F7F5F"/>
    <w:rsid w:val="165E368E"/>
    <w:rsid w:val="167C02CC"/>
    <w:rsid w:val="174546AD"/>
    <w:rsid w:val="178C4E9E"/>
    <w:rsid w:val="17B120C0"/>
    <w:rsid w:val="19CD0AF7"/>
    <w:rsid w:val="19CE07D4"/>
    <w:rsid w:val="1A0217B3"/>
    <w:rsid w:val="1B526B9D"/>
    <w:rsid w:val="1D364E1E"/>
    <w:rsid w:val="1EAC5142"/>
    <w:rsid w:val="224B275B"/>
    <w:rsid w:val="27C54B8E"/>
    <w:rsid w:val="28677879"/>
    <w:rsid w:val="28847402"/>
    <w:rsid w:val="28B30C03"/>
    <w:rsid w:val="2AE56D46"/>
    <w:rsid w:val="2B15279C"/>
    <w:rsid w:val="2BF22AED"/>
    <w:rsid w:val="2C6111D3"/>
    <w:rsid w:val="310D5E4A"/>
    <w:rsid w:val="31AF14CD"/>
    <w:rsid w:val="32B226A0"/>
    <w:rsid w:val="36162539"/>
    <w:rsid w:val="38096D91"/>
    <w:rsid w:val="3B860C96"/>
    <w:rsid w:val="3C902D2F"/>
    <w:rsid w:val="3E726484"/>
    <w:rsid w:val="3ECE42B1"/>
    <w:rsid w:val="3FB15B72"/>
    <w:rsid w:val="411F5195"/>
    <w:rsid w:val="41A767EB"/>
    <w:rsid w:val="42DE70B2"/>
    <w:rsid w:val="43307B28"/>
    <w:rsid w:val="43362DFF"/>
    <w:rsid w:val="43C14556"/>
    <w:rsid w:val="452E76EF"/>
    <w:rsid w:val="45523086"/>
    <w:rsid w:val="468D0AA3"/>
    <w:rsid w:val="47E953F0"/>
    <w:rsid w:val="486839F5"/>
    <w:rsid w:val="486A7838"/>
    <w:rsid w:val="4B7050FF"/>
    <w:rsid w:val="4C3E4E86"/>
    <w:rsid w:val="4E454299"/>
    <w:rsid w:val="51FA7636"/>
    <w:rsid w:val="52457959"/>
    <w:rsid w:val="527A64CF"/>
    <w:rsid w:val="52843283"/>
    <w:rsid w:val="57C94980"/>
    <w:rsid w:val="58805B50"/>
    <w:rsid w:val="5B455CDB"/>
    <w:rsid w:val="5B914314"/>
    <w:rsid w:val="5BBC450A"/>
    <w:rsid w:val="5E8950EE"/>
    <w:rsid w:val="60DF1BFB"/>
    <w:rsid w:val="621115C4"/>
    <w:rsid w:val="62EE23E7"/>
    <w:rsid w:val="63701706"/>
    <w:rsid w:val="63C75BE4"/>
    <w:rsid w:val="6485050E"/>
    <w:rsid w:val="64E521B1"/>
    <w:rsid w:val="670B7B9C"/>
    <w:rsid w:val="6B3935A8"/>
    <w:rsid w:val="6CB10FF4"/>
    <w:rsid w:val="6D7901B4"/>
    <w:rsid w:val="6EB76662"/>
    <w:rsid w:val="70C27840"/>
    <w:rsid w:val="737C7CF2"/>
    <w:rsid w:val="73A61F5E"/>
    <w:rsid w:val="7B2424B0"/>
    <w:rsid w:val="7BEB745F"/>
    <w:rsid w:val="7C624907"/>
    <w:rsid w:val="7CAF422B"/>
    <w:rsid w:val="7E27583D"/>
    <w:rsid w:val="7EDB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hhuyjsy</Company>
  <Pages>2</Pages>
  <Words>39</Words>
  <Characters>228</Characters>
  <Lines>1</Lines>
  <Paragraphs>1</Paragraphs>
  <TotalTime>2</TotalTime>
  <ScaleCrop>false</ScaleCrop>
  <LinksUpToDate>false</LinksUpToDate>
  <CharactersWithSpaces>266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2015-06-26T03:36:00Z</dcterms:created>
  <dc:creator>server</dc:creator>
  <cp:lastModifiedBy>德系拥趸</cp:lastModifiedBy>
  <cp:lastPrinted>2018-06-29T03:23:00Z</cp:lastPrinted>
  <dcterms:modified xsi:type="dcterms:W3CDTF">2021-08-03T03:26:40Z</dcterms:modified>
  <dc:title>河海大学研究生2008年(秋学期)课程表(本部)   学生类别：08级硕士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1D72B76E97954C67AD28308B32D07764</vt:lpwstr>
  </property>
</Properties>
</file>