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9"/>
        <w:ind w:left="508"/>
        <w:rPr>
          <w:rFonts w:hint="eastAsia" w:ascii="黑体" w:eastAsia="黑体"/>
        </w:rPr>
      </w:pPr>
      <w:r>
        <w:rPr>
          <w:rFonts w:hint="eastAsia" w:ascii="黑体" w:eastAsia="黑体"/>
        </w:rPr>
        <w:t>2018 年下半年全国计算机等级考试报名费网上缴费通知</w:t>
      </w:r>
    </w:p>
    <w:p>
      <w:pPr>
        <w:pStyle w:val="2"/>
        <w:spacing w:before="285"/>
      </w:pPr>
      <w:r>
        <w:t>一、网上缴费对象</w:t>
      </w:r>
    </w:p>
    <w:p>
      <w:pPr>
        <w:pStyle w:val="3"/>
        <w:spacing w:before="74" w:line="328" w:lineRule="auto"/>
        <w:ind w:left="240" w:right="273" w:firstLine="638"/>
      </w:pPr>
      <w:r>
        <w:t>本次网上缴费仅限于学校集体网上报名期间已报名的学生。</w:t>
      </w:r>
    </w:p>
    <w:p>
      <w:pPr>
        <w:pStyle w:val="2"/>
        <w:spacing w:line="478" w:lineRule="exact"/>
      </w:pPr>
      <w:r>
        <w:t>二、报名费缴费时间</w:t>
      </w:r>
    </w:p>
    <w:p>
      <w:pPr>
        <w:pStyle w:val="3"/>
        <w:spacing w:before="79" w:line="328" w:lineRule="auto"/>
        <w:ind w:left="240" w:right="274" w:firstLine="638"/>
      </w:pPr>
      <w:r>
        <w:rPr>
          <w:spacing w:val="-2"/>
        </w:rPr>
        <w:t>第一阶段</w:t>
      </w:r>
      <w:r>
        <w:t>：6</w:t>
      </w:r>
      <w:r>
        <w:rPr>
          <w:spacing w:val="-34"/>
        </w:rPr>
        <w:t xml:space="preserve"> 月 </w:t>
      </w:r>
      <w:r>
        <w:rPr>
          <w:spacing w:val="-3"/>
        </w:rPr>
        <w:t>21-22</w:t>
      </w:r>
      <w:r>
        <w:rPr>
          <w:spacing w:val="-11"/>
        </w:rPr>
        <w:t xml:space="preserve"> 日；第二阶段</w:t>
      </w:r>
      <w:r>
        <w:t>：6</w:t>
      </w:r>
      <w:r>
        <w:rPr>
          <w:spacing w:val="-33"/>
        </w:rPr>
        <w:t xml:space="preserve"> 月 </w:t>
      </w:r>
      <w:r>
        <w:rPr>
          <w:spacing w:val="-3"/>
        </w:rPr>
        <w:t>25-30</w:t>
      </w:r>
      <w:r>
        <w:rPr>
          <w:spacing w:val="-18"/>
        </w:rPr>
        <w:t xml:space="preserve"> 日。</w:t>
      </w:r>
      <w:r>
        <w:rPr>
          <w:spacing w:val="-19"/>
        </w:rPr>
        <w:t xml:space="preserve">每天缴费时段为 </w:t>
      </w:r>
      <w:r>
        <w:t>7:30-22:00。</w:t>
      </w:r>
    </w:p>
    <w:p>
      <w:pPr>
        <w:pStyle w:val="2"/>
        <w:spacing w:line="478" w:lineRule="exact"/>
      </w:pPr>
      <w:r>
        <w:t>三、报名费缴费网址</w:t>
      </w:r>
    </w:p>
    <w:p>
      <w:pPr>
        <w:pStyle w:val="3"/>
        <w:spacing w:before="79"/>
        <w:ind w:left="878"/>
      </w:pPr>
      <w:r>
        <w:t>集体报名学生报名费缴费快速登录网址为：</w:t>
      </w:r>
      <w:r>
        <w:fldChar w:fldCharType="begin"/>
      </w:r>
      <w:r>
        <w:instrText xml:space="preserve"> HYPERLINK "http://218/" \h </w:instrText>
      </w:r>
      <w:r>
        <w:fldChar w:fldCharType="separate"/>
      </w:r>
      <w:r>
        <w:t>http://218.</w:t>
      </w:r>
      <w:r>
        <w:fldChar w:fldCharType="end"/>
      </w:r>
    </w:p>
    <w:p>
      <w:pPr>
        <w:pStyle w:val="7"/>
        <w:numPr>
          <w:ilvl w:val="2"/>
          <w:numId w:val="1"/>
        </w:numPr>
        <w:tabs>
          <w:tab w:val="left" w:pos="1525"/>
        </w:tabs>
        <w:spacing w:before="152" w:after="0" w:line="240" w:lineRule="auto"/>
        <w:ind w:left="1524" w:right="0" w:hanging="1284"/>
        <w:jc w:val="left"/>
        <w:rPr>
          <w:sz w:val="32"/>
        </w:rPr>
      </w:pPr>
      <w:r>
        <w:rPr>
          <w:spacing w:val="-5"/>
          <w:sz w:val="32"/>
        </w:rPr>
        <w:t>/NCRE_EMS/FastLogin.aspx（</w:t>
      </w:r>
      <w:r>
        <w:rPr>
          <w:spacing w:val="-12"/>
          <w:sz w:val="32"/>
        </w:rPr>
        <w:t>推荐使用火狐、谷歌，</w:t>
      </w:r>
    </w:p>
    <w:p>
      <w:pPr>
        <w:pStyle w:val="3"/>
        <w:spacing w:before="146"/>
        <w:ind w:left="240"/>
      </w:pPr>
      <w:r>
        <w:rPr>
          <w:rFonts w:ascii="Times New Roman" w:eastAsia="Times New Roman"/>
          <w:spacing w:val="-3"/>
        </w:rPr>
        <w:t xml:space="preserve">IE9 </w:t>
      </w:r>
      <w:r>
        <w:rPr>
          <w:spacing w:val="-5"/>
        </w:rPr>
        <w:t>及以上版本的浏览器登录</w:t>
      </w:r>
      <w:r>
        <w:rPr>
          <w:spacing w:val="-159"/>
        </w:rPr>
        <w:t>）</w:t>
      </w:r>
      <w:r>
        <w:t>。</w:t>
      </w:r>
    </w:p>
    <w:p>
      <w:pPr>
        <w:pStyle w:val="2"/>
        <w:spacing w:before="46"/>
      </w:pPr>
      <w:r>
        <w:t>四、网上缴费注意事项</w:t>
      </w:r>
    </w:p>
    <w:p>
      <w:pPr>
        <w:pStyle w:val="7"/>
        <w:numPr>
          <w:ilvl w:val="3"/>
          <w:numId w:val="1"/>
        </w:numPr>
        <w:tabs>
          <w:tab w:val="left" w:pos="1215"/>
        </w:tabs>
        <w:spacing w:before="79" w:after="0" w:line="326" w:lineRule="auto"/>
        <w:ind w:left="240" w:right="269" w:firstLine="638"/>
        <w:jc w:val="left"/>
        <w:rPr>
          <w:sz w:val="30"/>
        </w:rPr>
      </w:pPr>
      <w:r>
        <w:rPr>
          <w:spacing w:val="8"/>
          <w:sz w:val="32"/>
        </w:rPr>
        <w:t>集体报名学生要在规定时间内登录以上网站进行网</w:t>
      </w:r>
      <w:r>
        <w:rPr>
          <w:spacing w:val="-4"/>
          <w:sz w:val="32"/>
        </w:rPr>
        <w:t>上缴费，逾期未缴费的学生视为放弃本次报名。</w:t>
      </w:r>
    </w:p>
    <w:p>
      <w:pPr>
        <w:pStyle w:val="7"/>
        <w:numPr>
          <w:ilvl w:val="3"/>
          <w:numId w:val="1"/>
        </w:numPr>
        <w:tabs>
          <w:tab w:val="left" w:pos="1215"/>
        </w:tabs>
        <w:spacing w:before="3" w:after="0" w:line="328" w:lineRule="auto"/>
        <w:ind w:left="240" w:right="272" w:firstLine="638"/>
        <w:jc w:val="left"/>
        <w:rPr>
          <w:sz w:val="30"/>
        </w:rPr>
      </w:pPr>
      <w:r>
        <w:rPr>
          <w:spacing w:val="8"/>
          <w:sz w:val="32"/>
        </w:rPr>
        <w:t>网上缴费时可通过支付宝或首信易支付平台支付报</w:t>
      </w:r>
      <w:r>
        <w:rPr>
          <w:spacing w:val="-3"/>
          <w:sz w:val="32"/>
        </w:rPr>
        <w:t>名费，缴费成功即完成本次考试报名。</w:t>
      </w:r>
    </w:p>
    <w:p>
      <w:pPr>
        <w:pStyle w:val="7"/>
        <w:numPr>
          <w:ilvl w:val="3"/>
          <w:numId w:val="1"/>
        </w:numPr>
        <w:tabs>
          <w:tab w:val="left" w:pos="1204"/>
        </w:tabs>
        <w:spacing w:before="0" w:after="0" w:line="266" w:lineRule="auto"/>
        <w:ind w:left="240" w:right="273" w:firstLine="638"/>
        <w:jc w:val="left"/>
        <w:rPr>
          <w:sz w:val="30"/>
        </w:rPr>
      </w:pPr>
      <w:r>
        <w:rPr>
          <w:spacing w:val="-6"/>
          <w:sz w:val="32"/>
        </w:rPr>
        <w:t>考生支付成功后，如发现报名还未成功</w:t>
      </w:r>
      <w:r>
        <w:rPr>
          <w:sz w:val="32"/>
        </w:rPr>
        <w:t>（</w:t>
      </w:r>
      <w:r>
        <w:rPr>
          <w:spacing w:val="-5"/>
          <w:sz w:val="32"/>
        </w:rPr>
        <w:t>网上报名状</w:t>
      </w:r>
      <w:r>
        <w:rPr>
          <w:w w:val="100"/>
          <w:sz w:val="32"/>
        </w:rPr>
        <w:t>态</w:t>
      </w:r>
      <w:r>
        <w:rPr>
          <w:spacing w:val="-159"/>
          <w:w w:val="100"/>
          <w:sz w:val="32"/>
        </w:rPr>
        <w:t>）</w:t>
      </w:r>
      <w:r>
        <w:rPr>
          <w:spacing w:val="-5"/>
          <w:w w:val="100"/>
          <w:sz w:val="32"/>
        </w:rPr>
        <w:t>，</w:t>
      </w:r>
      <w:r>
        <w:rPr>
          <w:rFonts w:hint="eastAsia" w:ascii="Microsoft JhengHei" w:hAnsi="Microsoft JhengHei" w:eastAsia="Microsoft JhengHei"/>
          <w:b/>
          <w:w w:val="100"/>
          <w:sz w:val="32"/>
        </w:rPr>
        <w:t>不要重复缴费，</w:t>
      </w:r>
      <w:r>
        <w:rPr>
          <w:spacing w:val="-1"/>
          <w:w w:val="100"/>
          <w:sz w:val="32"/>
        </w:rPr>
        <w:t>请点击</w:t>
      </w:r>
      <w:r>
        <w:rPr>
          <w:rFonts w:ascii="Times New Roman" w:hAnsi="Times New Roman" w:eastAsia="Times New Roman"/>
          <w:spacing w:val="-9"/>
          <w:w w:val="100"/>
          <w:sz w:val="32"/>
        </w:rPr>
        <w:t>“</w:t>
      </w:r>
      <w:r>
        <w:rPr>
          <w:spacing w:val="-2"/>
          <w:w w:val="100"/>
          <w:sz w:val="32"/>
        </w:rPr>
        <w:t>更新支付</w:t>
      </w:r>
      <w:bookmarkStart w:id="0" w:name="_GoBack"/>
      <w:bookmarkEnd w:id="0"/>
      <w:r>
        <w:rPr>
          <w:rFonts w:ascii="Times New Roman" w:hAnsi="Times New Roman" w:eastAsia="Times New Roman"/>
          <w:spacing w:val="-4"/>
          <w:w w:val="100"/>
          <w:sz w:val="32"/>
        </w:rPr>
        <w:t>”</w:t>
      </w:r>
      <w:r>
        <w:rPr>
          <w:spacing w:val="-2"/>
          <w:w w:val="100"/>
          <w:sz w:val="32"/>
        </w:rPr>
        <w:t>按钮查看。</w:t>
      </w:r>
    </w:p>
    <w:p>
      <w:pPr>
        <w:spacing w:before="0" w:line="575" w:lineRule="exact"/>
        <w:ind w:left="240" w:right="0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五、报名费网上缴费步骤</w:t>
      </w:r>
    </w:p>
    <w:p>
      <w:pPr>
        <w:spacing w:after="0" w:line="575" w:lineRule="exact"/>
        <w:jc w:val="left"/>
        <w:rPr>
          <w:rFonts w:hint="eastAsia" w:ascii="Microsoft JhengHei" w:eastAsia="Microsoft JhengHei"/>
          <w:sz w:val="32"/>
        </w:rPr>
        <w:sectPr>
          <w:type w:val="continuous"/>
          <w:pgSz w:w="11900" w:h="16840"/>
          <w:pgMar w:top="1520" w:right="1520" w:bottom="280" w:left="1560" w:header="720" w:footer="720" w:gutter="0"/>
        </w:sectPr>
      </w:pPr>
    </w:p>
    <w:p>
      <w:pPr>
        <w:pStyle w:val="7"/>
        <w:numPr>
          <w:ilvl w:val="0"/>
          <w:numId w:val="2"/>
        </w:numPr>
        <w:tabs>
          <w:tab w:val="left" w:pos="1204"/>
        </w:tabs>
        <w:spacing w:before="28" w:after="0" w:line="240" w:lineRule="auto"/>
        <w:ind w:left="1203" w:right="0" w:hanging="325"/>
        <w:jc w:val="left"/>
        <w:rPr>
          <w:sz w:val="32"/>
        </w:rPr>
      </w:pPr>
      <w:r>
        <w:rPr>
          <w:spacing w:val="-5"/>
          <w:sz w:val="32"/>
        </w:rPr>
        <w:t>登录报名费缴费快速登录网址：</w:t>
      </w:r>
      <w:r>
        <w:fldChar w:fldCharType="begin"/>
      </w:r>
      <w:r>
        <w:instrText xml:space="preserve"> HYPERLINK "http://218.94.50.1/" \h </w:instrText>
      </w:r>
      <w:r>
        <w:fldChar w:fldCharType="separate"/>
      </w:r>
      <w:r>
        <w:rPr>
          <w:spacing w:val="-3"/>
          <w:sz w:val="32"/>
        </w:rPr>
        <w:t>http://218.94.50.1</w:t>
      </w:r>
      <w:r>
        <w:rPr>
          <w:spacing w:val="-3"/>
          <w:sz w:val="32"/>
        </w:rPr>
        <w:fldChar w:fldCharType="end"/>
      </w:r>
    </w:p>
    <w:p>
      <w:pPr>
        <w:pStyle w:val="3"/>
        <w:spacing w:before="151" w:line="326" w:lineRule="auto"/>
        <w:ind w:left="240" w:right="110"/>
      </w:pPr>
      <w:r>
        <w:drawing>
          <wp:anchor distT="0" distB="0" distL="0" distR="0" simplePos="0" relativeHeight="268432384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762000</wp:posOffset>
            </wp:positionV>
            <wp:extent cx="5266690" cy="23533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35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w w:val="100"/>
        </w:rPr>
        <w:t>2</w:t>
      </w:r>
      <w:r>
        <w:rPr>
          <w:spacing w:val="-3"/>
          <w:w w:val="100"/>
        </w:rPr>
        <w:t>/N</w:t>
      </w:r>
      <w:r>
        <w:rPr>
          <w:spacing w:val="2"/>
          <w:w w:val="100"/>
        </w:rPr>
        <w:t>C</w:t>
      </w:r>
      <w:r>
        <w:rPr>
          <w:spacing w:val="-3"/>
          <w:w w:val="100"/>
        </w:rPr>
        <w:t>RE</w:t>
      </w:r>
      <w:r>
        <w:rPr>
          <w:spacing w:val="2"/>
          <w:w w:val="100"/>
        </w:rPr>
        <w:t>_</w:t>
      </w:r>
      <w:r>
        <w:rPr>
          <w:spacing w:val="-3"/>
          <w:w w:val="100"/>
        </w:rPr>
        <w:t>EM</w:t>
      </w:r>
      <w:r>
        <w:rPr>
          <w:spacing w:val="2"/>
          <w:w w:val="100"/>
        </w:rPr>
        <w:t>S</w:t>
      </w:r>
      <w:r>
        <w:rPr>
          <w:spacing w:val="-3"/>
          <w:w w:val="100"/>
        </w:rPr>
        <w:t>/F</w:t>
      </w:r>
      <w:r>
        <w:rPr>
          <w:spacing w:val="2"/>
          <w:w w:val="100"/>
        </w:rPr>
        <w:t>a</w:t>
      </w:r>
      <w:r>
        <w:rPr>
          <w:spacing w:val="-3"/>
          <w:w w:val="100"/>
        </w:rPr>
        <w:t>st</w:t>
      </w:r>
      <w:r>
        <w:rPr>
          <w:spacing w:val="2"/>
          <w:w w:val="100"/>
        </w:rPr>
        <w:t>L</w:t>
      </w:r>
      <w:r>
        <w:rPr>
          <w:spacing w:val="-3"/>
          <w:w w:val="100"/>
        </w:rPr>
        <w:t>og</w:t>
      </w:r>
      <w:r>
        <w:rPr>
          <w:spacing w:val="2"/>
          <w:w w:val="100"/>
        </w:rPr>
        <w:t>i</w:t>
      </w:r>
      <w:r>
        <w:rPr>
          <w:spacing w:val="-3"/>
          <w:w w:val="100"/>
        </w:rPr>
        <w:t>n.</w:t>
      </w:r>
      <w:r>
        <w:rPr>
          <w:spacing w:val="2"/>
          <w:w w:val="100"/>
        </w:rPr>
        <w:t>a</w:t>
      </w:r>
      <w:r>
        <w:rPr>
          <w:spacing w:val="-3"/>
          <w:w w:val="100"/>
        </w:rPr>
        <w:t>spx</w:t>
      </w:r>
      <w:r>
        <w:rPr>
          <w:spacing w:val="-52"/>
          <w:w w:val="100"/>
        </w:rPr>
        <w:t>。选择考点</w:t>
      </w:r>
      <w:r>
        <w:rPr>
          <w:w w:val="100"/>
        </w:rPr>
        <w:t>（</w:t>
      </w:r>
      <w:r>
        <w:rPr>
          <w:spacing w:val="-3"/>
          <w:w w:val="100"/>
        </w:rPr>
        <w:t>32003</w:t>
      </w:r>
      <w:r>
        <w:rPr>
          <w:w w:val="100"/>
        </w:rPr>
        <w:t>3</w:t>
      </w:r>
      <w:r>
        <w:rPr>
          <w:spacing w:val="-82"/>
        </w:rPr>
        <w:t xml:space="preserve"> </w:t>
      </w:r>
      <w:r>
        <w:rPr>
          <w:spacing w:val="-2"/>
          <w:w w:val="100"/>
        </w:rPr>
        <w:t>河海大学</w:t>
      </w:r>
      <w:r>
        <w:rPr>
          <w:spacing w:val="-164"/>
          <w:w w:val="100"/>
        </w:rPr>
        <w:t>）</w:t>
      </w:r>
      <w:r>
        <w:rPr>
          <w:w w:val="100"/>
        </w:rPr>
        <w:t>，</w:t>
      </w:r>
      <w:r>
        <w:rPr>
          <w:spacing w:val="-5"/>
        </w:rPr>
        <w:t>输入考生姓名、证件号和验证码，点击登录。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sz w:val="38"/>
        </w:rPr>
      </w:pPr>
    </w:p>
    <w:p>
      <w:pPr>
        <w:pStyle w:val="7"/>
        <w:numPr>
          <w:ilvl w:val="0"/>
          <w:numId w:val="2"/>
        </w:numPr>
        <w:tabs>
          <w:tab w:val="left" w:pos="988"/>
        </w:tabs>
        <w:spacing w:before="0" w:after="0" w:line="328" w:lineRule="auto"/>
        <w:ind w:left="240" w:right="264" w:firstLine="422"/>
        <w:jc w:val="left"/>
        <w:rPr>
          <w:sz w:val="32"/>
        </w:rPr>
      </w:pPr>
      <w:r>
        <w:drawing>
          <wp:anchor distT="0" distB="0" distL="0" distR="0" simplePos="0" relativeHeight="268432384" behindDoc="1" locked="0" layoutInCell="1" allowOverlap="1">
            <wp:simplePos x="0" y="0"/>
            <wp:positionH relativeFrom="page">
              <wp:posOffset>1057275</wp:posOffset>
            </wp:positionH>
            <wp:positionV relativeFrom="paragraph">
              <wp:posOffset>645160</wp:posOffset>
            </wp:positionV>
            <wp:extent cx="5266690" cy="27673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767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  <w:sz w:val="32"/>
        </w:rPr>
        <w:t>核对所有报名基本信息，包括姓名、身份证号、照片和</w:t>
      </w:r>
      <w:r>
        <w:rPr>
          <w:spacing w:val="-7"/>
          <w:sz w:val="32"/>
        </w:rPr>
        <w:t>报考科目等。</w:t>
      </w:r>
    </w:p>
    <w:p>
      <w:pPr>
        <w:spacing w:after="0" w:line="328" w:lineRule="auto"/>
        <w:jc w:val="left"/>
        <w:rPr>
          <w:sz w:val="32"/>
        </w:rPr>
        <w:sectPr>
          <w:pgSz w:w="11900" w:h="16840"/>
          <w:pgMar w:top="1540" w:right="1520" w:bottom="280" w:left="1560" w:header="720" w:footer="720" w:gutter="0"/>
        </w:sectPr>
      </w:pPr>
    </w:p>
    <w:p>
      <w:pPr>
        <w:pStyle w:val="7"/>
        <w:numPr>
          <w:ilvl w:val="0"/>
          <w:numId w:val="2"/>
        </w:numPr>
        <w:tabs>
          <w:tab w:val="left" w:pos="1205"/>
        </w:tabs>
        <w:spacing w:before="28" w:after="0" w:line="328" w:lineRule="auto"/>
        <w:ind w:left="240" w:right="274" w:firstLine="638"/>
        <w:jc w:val="left"/>
        <w:rPr>
          <w:sz w:val="32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760095</wp:posOffset>
            </wp:positionV>
            <wp:extent cx="5288280" cy="317627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191" cy="317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w w:val="100"/>
          <w:sz w:val="32"/>
        </w:rPr>
        <w:t>信息核对无误后，点击“支付”，选择支付方式进行</w:t>
      </w:r>
      <w:r>
        <w:rPr>
          <w:spacing w:val="-8"/>
          <w:sz w:val="32"/>
        </w:rPr>
        <w:t>支付。</w:t>
      </w:r>
    </w:p>
    <w:p>
      <w:pPr>
        <w:pStyle w:val="7"/>
        <w:numPr>
          <w:ilvl w:val="0"/>
          <w:numId w:val="2"/>
        </w:numPr>
        <w:tabs>
          <w:tab w:val="left" w:pos="988"/>
        </w:tabs>
        <w:spacing w:before="72" w:after="0" w:line="240" w:lineRule="auto"/>
        <w:ind w:left="987" w:right="0" w:hanging="325"/>
        <w:jc w:val="left"/>
        <w:rPr>
          <w:sz w:val="32"/>
        </w:rPr>
      </w:pPr>
      <w:r>
        <w:rPr>
          <w:spacing w:val="-2"/>
          <w:sz w:val="32"/>
        </w:rPr>
        <w:t>支付页面如图</w:t>
      </w:r>
    </w:p>
    <w:p>
      <w:pPr>
        <w:pStyle w:val="3"/>
        <w:rPr>
          <w:sz w:val="9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98425</wp:posOffset>
            </wp:positionV>
            <wp:extent cx="5259070" cy="328993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331" cy="329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540" w:right="1520" w:bottom="280" w:left="15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203" w:hanging="325"/>
        <w:jc w:val="right"/>
      </w:pPr>
      <w:rPr>
        <w:rFonts w:hint="default" w:ascii="仿宋_GB2312" w:hAnsi="仿宋_GB2312" w:eastAsia="仿宋_GB2312" w:cs="仿宋_GB2312"/>
        <w:spacing w:val="-3"/>
        <w:w w:val="100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62" w:hanging="32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24" w:hanging="3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86" w:hanging="3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48" w:hanging="3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10" w:hanging="3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72" w:hanging="3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34" w:hanging="3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96" w:hanging="325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94"/>
      <w:numFmt w:val="decimal"/>
      <w:lvlText w:val="%1"/>
      <w:lvlJc w:val="left"/>
      <w:pPr>
        <w:ind w:left="1524" w:hanging="1285"/>
        <w:jc w:val="left"/>
      </w:pPr>
      <w:rPr>
        <w:rFonts w:hint="default"/>
        <w:lang w:val="zh-CN" w:eastAsia="zh-CN" w:bidi="zh-CN"/>
      </w:rPr>
    </w:lvl>
    <w:lvl w:ilvl="1" w:tentative="0">
      <w:start w:val="50"/>
      <w:numFmt w:val="decimal"/>
      <w:lvlText w:val="%1.%2"/>
      <w:lvlJc w:val="left"/>
      <w:pPr>
        <w:ind w:left="1524" w:hanging="1285"/>
        <w:jc w:val="left"/>
      </w:pPr>
      <w:rPr>
        <w:rFonts w:hint="default"/>
        <w:lang w:val="zh-CN" w:eastAsia="zh-CN" w:bidi="zh-CN"/>
      </w:rPr>
    </w:lvl>
    <w:lvl w:ilvl="2" w:tentative="0">
      <w:start w:val="12"/>
      <w:numFmt w:val="decimal"/>
      <w:lvlText w:val="%1.%2.%3"/>
      <w:lvlJc w:val="left"/>
      <w:pPr>
        <w:ind w:left="1524" w:hanging="1285"/>
        <w:jc w:val="left"/>
      </w:pPr>
      <w:rPr>
        <w:rFonts w:hint="default" w:ascii="仿宋_GB2312" w:hAnsi="仿宋_GB2312" w:eastAsia="仿宋_GB2312" w:cs="仿宋_GB2312"/>
        <w:spacing w:val="-3"/>
        <w:w w:val="100"/>
        <w:sz w:val="30"/>
        <w:szCs w:val="30"/>
        <w:lang w:val="zh-CN" w:eastAsia="zh-CN" w:bidi="zh-CN"/>
      </w:rPr>
    </w:lvl>
    <w:lvl w:ilvl="3" w:tentative="0">
      <w:start w:val="1"/>
      <w:numFmt w:val="decimal"/>
      <w:lvlText w:val="%4."/>
      <w:lvlJc w:val="left"/>
      <w:pPr>
        <w:ind w:left="240" w:hanging="336"/>
        <w:jc w:val="left"/>
      </w:pPr>
      <w:rPr>
        <w:rFonts w:hint="default"/>
        <w:spacing w:val="2"/>
        <w:w w:val="100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53" w:hanging="33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64" w:hanging="33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75" w:hanging="33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6" w:hanging="33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97" w:hanging="336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1AD454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4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40" w:firstLine="638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2018-06-22T07:25:00Z</dcterms:created>
  <dc:creator>Administrator</dc:creator>
  <cp:lastModifiedBy>夜灵</cp:lastModifiedBy>
  <dcterms:modified xsi:type="dcterms:W3CDTF">2018-06-22T07:27:59Z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LastSaved">
    <vt:filetime>2018-06-22T00:00:00Z</vt:filetime>
  </property>
  <property fmtid="{D5CDD505-2E9C-101B-9397-08002B2CF9AE}" pid="4" name="KSOProductBuildVer">
    <vt:lpwstr>2052-10.1.0.7400</vt:lpwstr>
  </property>
</Properties>
</file>